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2937" w14:textId="071B5E2B" w:rsidR="00284798" w:rsidRDefault="00276D31" w:rsidP="00276D31">
      <w:pPr>
        <w:pStyle w:val="ListParagraph"/>
        <w:numPr>
          <w:ilvl w:val="0"/>
          <w:numId w:val="1"/>
        </w:numPr>
      </w:pPr>
      <w:r>
        <w:t>Register</w:t>
      </w:r>
    </w:p>
    <w:p w14:paraId="7F8224B4" w14:textId="77777777" w:rsidR="006551B2" w:rsidRDefault="006551B2" w:rsidP="00276D31">
      <w:pPr>
        <w:pStyle w:val="ListParagraph"/>
        <w:numPr>
          <w:ilvl w:val="1"/>
          <w:numId w:val="1"/>
        </w:numPr>
      </w:pPr>
      <w:r>
        <w:t>This step simply allows the county to participate; not any official decision that it will.  This can and should be done immediately.</w:t>
      </w:r>
    </w:p>
    <w:p w14:paraId="3FF85CEE" w14:textId="07205C50" w:rsidR="00276D31" w:rsidRDefault="00276D31" w:rsidP="00276D31">
      <w:pPr>
        <w:pStyle w:val="ListParagraph"/>
        <w:numPr>
          <w:ilvl w:val="1"/>
          <w:numId w:val="1"/>
        </w:numPr>
      </w:pPr>
      <w:r>
        <w:t>“registration instructions”</w:t>
      </w:r>
      <w:r w:rsidR="006551B2">
        <w:t xml:space="preserve"> document included</w:t>
      </w:r>
    </w:p>
    <w:p w14:paraId="159DF29E" w14:textId="5FB47331" w:rsidR="00276D31" w:rsidRDefault="00276D31" w:rsidP="00276D31">
      <w:pPr>
        <w:pStyle w:val="ListParagraph"/>
        <w:numPr>
          <w:ilvl w:val="1"/>
          <w:numId w:val="1"/>
        </w:numPr>
      </w:pPr>
      <w:r>
        <w:t xml:space="preserve">County </w:t>
      </w:r>
      <w:r w:rsidR="00042C8E">
        <w:t xml:space="preserve">and city registration </w:t>
      </w:r>
      <w:r>
        <w:t>code</w:t>
      </w:r>
      <w:r w:rsidR="005B57DD">
        <w:t>s document</w:t>
      </w:r>
      <w:r w:rsidR="006551B2">
        <w:t xml:space="preserve"> included</w:t>
      </w:r>
    </w:p>
    <w:p w14:paraId="07D00A67" w14:textId="6F3A23EC" w:rsidR="00276D31" w:rsidRDefault="006551B2" w:rsidP="00276D31">
      <w:pPr>
        <w:pStyle w:val="ListParagraph"/>
        <w:numPr>
          <w:ilvl w:val="0"/>
          <w:numId w:val="1"/>
        </w:numPr>
      </w:pPr>
      <w:r>
        <w:t xml:space="preserve">County </w:t>
      </w:r>
      <w:r w:rsidR="00276D31">
        <w:t>Commission to put on agenda as discussion item.</w:t>
      </w:r>
    </w:p>
    <w:p w14:paraId="6E9CE66D" w14:textId="2B4C78C0" w:rsidR="00276D31" w:rsidRDefault="00276D31" w:rsidP="00276D31">
      <w:pPr>
        <w:pStyle w:val="ListParagraph"/>
        <w:numPr>
          <w:ilvl w:val="1"/>
          <w:numId w:val="1"/>
        </w:numPr>
      </w:pPr>
      <w:r>
        <w:t>Smaller counties to put on for discussion and action at one time</w:t>
      </w:r>
      <w:r w:rsidR="005B57DD">
        <w:t xml:space="preserve"> if they choose</w:t>
      </w:r>
      <w:r>
        <w:t>.</w:t>
      </w:r>
    </w:p>
    <w:p w14:paraId="412442EB" w14:textId="7101CA38" w:rsidR="005B57DD" w:rsidRDefault="005B57DD" w:rsidP="005B57DD">
      <w:pPr>
        <w:pStyle w:val="ListParagraph"/>
        <w:numPr>
          <w:ilvl w:val="0"/>
          <w:numId w:val="1"/>
        </w:numPr>
      </w:pPr>
      <w:r>
        <w:t>VOTE to join settlement</w:t>
      </w:r>
    </w:p>
    <w:p w14:paraId="791C31ED" w14:textId="2481020F" w:rsidR="00276D31" w:rsidRDefault="00276D31" w:rsidP="00276D31">
      <w:pPr>
        <w:pStyle w:val="ListParagraph"/>
        <w:numPr>
          <w:ilvl w:val="1"/>
          <w:numId w:val="1"/>
        </w:numPr>
      </w:pPr>
      <w:r>
        <w:t>County resolution formatted for that specific county</w:t>
      </w:r>
    </w:p>
    <w:p w14:paraId="0438AD87" w14:textId="01FFDCAD" w:rsidR="006551B2" w:rsidRDefault="006551B2" w:rsidP="006551B2">
      <w:pPr>
        <w:pStyle w:val="ListParagraph"/>
        <w:numPr>
          <w:ilvl w:val="2"/>
          <w:numId w:val="1"/>
        </w:numPr>
      </w:pPr>
      <w:r>
        <w:t>Form resolution attached</w:t>
      </w:r>
    </w:p>
    <w:p w14:paraId="4FC183DB" w14:textId="574FAF26" w:rsidR="00F94A17" w:rsidRDefault="00F94A17" w:rsidP="006551B2">
      <w:pPr>
        <w:pStyle w:val="ListParagraph"/>
        <w:numPr>
          <w:ilvl w:val="2"/>
          <w:numId w:val="1"/>
        </w:numPr>
      </w:pPr>
      <w:r>
        <w:t>This form will need to be changed to identify a non-litigating county unrepresented.</w:t>
      </w:r>
    </w:p>
    <w:p w14:paraId="77D0473F" w14:textId="6F9574BB" w:rsidR="005B57DD" w:rsidRDefault="005B57DD" w:rsidP="00276D31">
      <w:pPr>
        <w:pStyle w:val="ListParagraph"/>
        <w:numPr>
          <w:ilvl w:val="1"/>
          <w:numId w:val="1"/>
        </w:numPr>
      </w:pPr>
      <w:r>
        <w:t>Designee sign docs from national settlement:</w:t>
      </w:r>
    </w:p>
    <w:p w14:paraId="481C181B" w14:textId="77777777" w:rsidR="005B57DD" w:rsidRDefault="005B57DD" w:rsidP="005B57DD">
      <w:pPr>
        <w:pStyle w:val="ListParagraph"/>
        <w:numPr>
          <w:ilvl w:val="2"/>
          <w:numId w:val="1"/>
        </w:numPr>
      </w:pPr>
      <w:r>
        <w:t>Can receive digitally or paper</w:t>
      </w:r>
    </w:p>
    <w:p w14:paraId="51A3AEF1" w14:textId="10043181" w:rsidR="00276D31" w:rsidRDefault="00276D31" w:rsidP="005B57DD">
      <w:pPr>
        <w:pStyle w:val="ListParagraph"/>
        <w:numPr>
          <w:ilvl w:val="2"/>
          <w:numId w:val="1"/>
        </w:numPr>
      </w:pPr>
      <w:r>
        <w:t xml:space="preserve">National </w:t>
      </w:r>
      <w:r w:rsidR="005B57DD">
        <w:t xml:space="preserve">settlement docs (2 </w:t>
      </w:r>
      <w:r w:rsidR="006551B2">
        <w:t xml:space="preserve">very large documents </w:t>
      </w:r>
      <w:r w:rsidR="005B57DD">
        <w:t>for records)</w:t>
      </w:r>
    </w:p>
    <w:p w14:paraId="7F7FF1E2" w14:textId="0BEBCFCC" w:rsidR="005B57DD" w:rsidRDefault="005B57DD" w:rsidP="00F63FA0">
      <w:pPr>
        <w:pStyle w:val="ListParagraph"/>
        <w:numPr>
          <w:ilvl w:val="2"/>
          <w:numId w:val="1"/>
        </w:numPr>
      </w:pPr>
      <w:r>
        <w:t>Settlement FORMS for your specific county (2 docs to sign)</w:t>
      </w:r>
      <w:r w:rsidRPr="005B57DD">
        <w:t xml:space="preserve"> </w:t>
      </w:r>
    </w:p>
    <w:p w14:paraId="708F85D8" w14:textId="6A73C7F3" w:rsidR="006551B2" w:rsidRDefault="006551B2" w:rsidP="006551B2">
      <w:pPr>
        <w:pStyle w:val="ListParagraph"/>
        <w:numPr>
          <w:ilvl w:val="3"/>
          <w:numId w:val="1"/>
        </w:numPr>
      </w:pPr>
      <w:r>
        <w:t xml:space="preserve">Bonneville attached as </w:t>
      </w:r>
      <w:r w:rsidRPr="00042C8E">
        <w:rPr>
          <w:u w:val="single"/>
        </w:rPr>
        <w:t>example</w:t>
      </w:r>
      <w:r>
        <w:t xml:space="preserve"> document</w:t>
      </w:r>
    </w:p>
    <w:p w14:paraId="63C830D1" w14:textId="28B40D66" w:rsidR="005B57DD" w:rsidRDefault="005B57DD" w:rsidP="00F63FA0">
      <w:pPr>
        <w:pStyle w:val="ListParagraph"/>
        <w:numPr>
          <w:ilvl w:val="2"/>
          <w:numId w:val="1"/>
        </w:numPr>
      </w:pPr>
      <w:r>
        <w:t>Idaho allocation agreement sign on form</w:t>
      </w:r>
      <w:r w:rsidR="006551B2">
        <w:t xml:space="preserve"> (attached)</w:t>
      </w:r>
      <w:r>
        <w:t>.</w:t>
      </w:r>
    </w:p>
    <w:p w14:paraId="1E72B96E" w14:textId="4C3D8FEE" w:rsidR="00042C8E" w:rsidRDefault="00042C8E" w:rsidP="00042C8E">
      <w:pPr>
        <w:pStyle w:val="ListParagraph"/>
        <w:numPr>
          <w:ilvl w:val="3"/>
          <w:numId w:val="1"/>
        </w:numPr>
      </w:pPr>
      <w:r>
        <w:t>To be signed by your county’s designee</w:t>
      </w:r>
    </w:p>
    <w:p w14:paraId="7BDB6FB0" w14:textId="1BCA6543" w:rsidR="005F0C58" w:rsidRDefault="005B57DD" w:rsidP="005F0C58">
      <w:pPr>
        <w:pStyle w:val="ListParagraph"/>
        <w:numPr>
          <w:ilvl w:val="0"/>
          <w:numId w:val="1"/>
        </w:numPr>
      </w:pPr>
      <w:r>
        <w:t>Send signed docs to national settlement</w:t>
      </w:r>
      <w:r w:rsidR="006551B2">
        <w:t xml:space="preserve"> (automatic if signed digitally)</w:t>
      </w:r>
    </w:p>
    <w:p w14:paraId="51A55ADD" w14:textId="3E9B830C" w:rsidR="005F0C58" w:rsidRDefault="005F0C58" w:rsidP="005F0C58">
      <w:pPr>
        <w:pStyle w:val="ListParagraph"/>
        <w:numPr>
          <w:ilvl w:val="0"/>
          <w:numId w:val="1"/>
        </w:numPr>
      </w:pPr>
      <w:r>
        <w:t>Send s</w:t>
      </w:r>
      <w:r w:rsidR="005B57DD">
        <w:t xml:space="preserve">igned docs to AG @ </w:t>
      </w:r>
      <w:hyperlink r:id="rId5" w:history="1">
        <w:r>
          <w:rPr>
            <w:rStyle w:val="Hyperlink"/>
          </w:rPr>
          <w:t>opioidsettlement@ag.idaho.gov</w:t>
        </w:r>
      </w:hyperlink>
    </w:p>
    <w:p w14:paraId="6EFF36AD" w14:textId="4DB21FCB" w:rsidR="006551B2" w:rsidRDefault="006551B2" w:rsidP="005F0C58">
      <w:pPr>
        <w:pStyle w:val="ListParagraph"/>
        <w:numPr>
          <w:ilvl w:val="0"/>
          <w:numId w:val="1"/>
        </w:numPr>
      </w:pPr>
      <w:r>
        <w:t xml:space="preserve">Create budget item identified as </w:t>
      </w:r>
      <w:r>
        <w:rPr>
          <w:bCs/>
        </w:rPr>
        <w:t>the “Opioid Abatement Account” for all future monies to be deposited.</w:t>
      </w:r>
    </w:p>
    <w:p w14:paraId="121639FD" w14:textId="4F9BBC55" w:rsidR="005B57DD" w:rsidRDefault="005B57DD" w:rsidP="005F0C58">
      <w:pPr>
        <w:pStyle w:val="ListParagraph"/>
      </w:pPr>
    </w:p>
    <w:sectPr w:rsidR="005B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2CDC"/>
    <w:multiLevelType w:val="hybridMultilevel"/>
    <w:tmpl w:val="66F8B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31"/>
    <w:rsid w:val="00042C8E"/>
    <w:rsid w:val="000B3118"/>
    <w:rsid w:val="00276D31"/>
    <w:rsid w:val="00284798"/>
    <w:rsid w:val="005B57DD"/>
    <w:rsid w:val="005F0C58"/>
    <w:rsid w:val="006551B2"/>
    <w:rsid w:val="00F63FA0"/>
    <w:rsid w:val="00F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AFAF"/>
  <w15:chartTrackingRefBased/>
  <w15:docId w15:val="{F514C611-99A6-457A-ADCC-6370365D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0C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ioidsettlement@ag.idah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Clark</dc:creator>
  <cp:keywords/>
  <dc:description/>
  <cp:lastModifiedBy>Daniel Clark</cp:lastModifiedBy>
  <cp:revision>4</cp:revision>
  <dcterms:created xsi:type="dcterms:W3CDTF">2021-11-23T16:38:00Z</dcterms:created>
  <dcterms:modified xsi:type="dcterms:W3CDTF">2021-11-23T17:09:00Z</dcterms:modified>
</cp:coreProperties>
</file>