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4794" w14:textId="77777777"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14:paraId="4E0FB36F" w14:textId="77777777"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683199">
        <w:rPr>
          <w:b/>
          <w:sz w:val="24"/>
        </w:rPr>
        <w:t>June</w:t>
      </w:r>
      <w:r w:rsidR="008A1903">
        <w:rPr>
          <w:b/>
          <w:sz w:val="24"/>
        </w:rPr>
        <w:t xml:space="preserve"> </w:t>
      </w:r>
      <w:r w:rsidR="001A7B1A">
        <w:rPr>
          <w:b/>
          <w:sz w:val="24"/>
        </w:rPr>
        <w:t>7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</w:t>
      </w:r>
      <w:r w:rsidR="008A1903">
        <w:rPr>
          <w:b/>
          <w:sz w:val="24"/>
        </w:rPr>
        <w:t>1</w:t>
      </w:r>
    </w:p>
    <w:p w14:paraId="4B638BC8" w14:textId="77777777" w:rsidR="00017521" w:rsidRDefault="006140C6" w:rsidP="00740367">
      <w:pPr>
        <w:jc w:val="center"/>
        <w:rPr>
          <w:b/>
          <w:sz w:val="24"/>
        </w:rPr>
      </w:pPr>
      <w:r>
        <w:rPr>
          <w:b/>
          <w:sz w:val="24"/>
        </w:rPr>
        <w:t>Best Western Plus Coeur d’ Alene</w:t>
      </w:r>
    </w:p>
    <w:p w14:paraId="44F6450F" w14:textId="77777777" w:rsidR="001A7B1A" w:rsidRDefault="00BC63A6" w:rsidP="00740367">
      <w:pPr>
        <w:jc w:val="center"/>
        <w:rPr>
          <w:b/>
          <w:sz w:val="24"/>
        </w:rPr>
      </w:pPr>
      <w:r>
        <w:rPr>
          <w:b/>
          <w:sz w:val="24"/>
        </w:rPr>
        <w:t>Coeur d’</w:t>
      </w:r>
      <w:r w:rsidR="006140C6">
        <w:rPr>
          <w:b/>
          <w:sz w:val="24"/>
        </w:rPr>
        <w:t xml:space="preserve"> Alene</w:t>
      </w:r>
      <w:r w:rsidR="001A7B1A">
        <w:rPr>
          <w:b/>
          <w:sz w:val="24"/>
        </w:rPr>
        <w:t>, Idaho</w:t>
      </w:r>
    </w:p>
    <w:p w14:paraId="36C41C47" w14:textId="77777777"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C2675B">
        <w:rPr>
          <w:b/>
          <w:sz w:val="24"/>
        </w:rPr>
        <w:t>12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944ACF">
        <w:rPr>
          <w:b/>
          <w:sz w:val="24"/>
        </w:rPr>
        <w:t>pm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14:paraId="1C7DA2BE" w14:textId="77777777" w:rsidR="00973110" w:rsidRDefault="00973110" w:rsidP="002D7EC2">
      <w:pPr>
        <w:rPr>
          <w:b/>
          <w:sz w:val="24"/>
        </w:rPr>
      </w:pPr>
    </w:p>
    <w:p w14:paraId="1AD9096D" w14:textId="77777777"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President</w:t>
      </w:r>
      <w:r w:rsidR="00E14FA4">
        <w:rPr>
          <w:b/>
          <w:sz w:val="24"/>
        </w:rPr>
        <w:t xml:space="preserve">:  </w:t>
      </w:r>
      <w:r w:rsidR="008A1903">
        <w:rPr>
          <w:b/>
          <w:sz w:val="24"/>
        </w:rPr>
        <w:t>Brian Walker</w:t>
      </w:r>
    </w:p>
    <w:p w14:paraId="134B4922" w14:textId="77777777" w:rsidR="00A14C93" w:rsidRDefault="00A14C93">
      <w:pPr>
        <w:rPr>
          <w:rFonts w:ascii="Arial" w:hAnsi="Arial" w:cs="Arial"/>
          <w:sz w:val="24"/>
          <w:szCs w:val="24"/>
        </w:rPr>
      </w:pPr>
    </w:p>
    <w:p w14:paraId="4A41491C" w14:textId="77777777"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 xml:space="preserve">s:  </w:t>
      </w:r>
      <w:r w:rsidR="008A1903">
        <w:rPr>
          <w:b/>
          <w:sz w:val="24"/>
        </w:rPr>
        <w:t>Brian Walker</w:t>
      </w:r>
    </w:p>
    <w:p w14:paraId="459E9402" w14:textId="77777777" w:rsidR="00AE1CAD" w:rsidRDefault="00FA75AF">
      <w:pPr>
        <w:rPr>
          <w:sz w:val="24"/>
        </w:rPr>
      </w:pPr>
      <w:r>
        <w:rPr>
          <w:sz w:val="24"/>
        </w:rPr>
        <w:t>Brian Walker, Dahlia Ste</w:t>
      </w:r>
      <w:r w:rsidR="0077248E">
        <w:rPr>
          <w:sz w:val="24"/>
        </w:rPr>
        <w:t>n</w:t>
      </w:r>
      <w:r>
        <w:rPr>
          <w:sz w:val="24"/>
        </w:rPr>
        <w:t xml:space="preserve">der, Shawn Hill, Kent </w:t>
      </w:r>
      <w:proofErr w:type="spellStart"/>
      <w:r>
        <w:rPr>
          <w:sz w:val="24"/>
        </w:rPr>
        <w:t>Mc</w:t>
      </w:r>
      <w:r w:rsidR="002810D7">
        <w:rPr>
          <w:sz w:val="24"/>
        </w:rPr>
        <w:t>C</w:t>
      </w:r>
      <w:r>
        <w:rPr>
          <w:sz w:val="24"/>
        </w:rPr>
        <w:t>lellen</w:t>
      </w:r>
      <w:proofErr w:type="spellEnd"/>
      <w:r>
        <w:rPr>
          <w:sz w:val="24"/>
        </w:rPr>
        <w:t xml:space="preserve">, Darin Burrell, Linda Boguslawski, Carol Johnson, </w:t>
      </w:r>
      <w:r w:rsidR="009A567A">
        <w:rPr>
          <w:sz w:val="24"/>
        </w:rPr>
        <w:t xml:space="preserve">JT Taylor, Sean Anderson, Mark Alexander, Debbie Nadeau, Linda Hoss, Eric Sheffield, Zlata Myr, Amanda </w:t>
      </w:r>
      <w:r w:rsidR="007F1966">
        <w:rPr>
          <w:sz w:val="24"/>
        </w:rPr>
        <w:t>Leader</w:t>
      </w:r>
      <w:r w:rsidR="009A567A">
        <w:rPr>
          <w:sz w:val="24"/>
        </w:rPr>
        <w:t>, Dion</w:t>
      </w:r>
      <w:r w:rsidR="006F321B">
        <w:rPr>
          <w:sz w:val="24"/>
        </w:rPr>
        <w:t xml:space="preserve"> Heller, Tim Howley, </w:t>
      </w:r>
      <w:r w:rsidR="00113D5D">
        <w:rPr>
          <w:sz w:val="24"/>
        </w:rPr>
        <w:t>Renee Waite, Kevin Sandau, Matt Olson, Todd Mauger, Mark Go</w:t>
      </w:r>
      <w:r w:rsidR="006D6053">
        <w:rPr>
          <w:sz w:val="24"/>
        </w:rPr>
        <w:t>ugh</w:t>
      </w:r>
      <w:r w:rsidR="00113D5D">
        <w:rPr>
          <w:sz w:val="24"/>
        </w:rPr>
        <w:t xml:space="preserve">, Chelsea Newton, Jason Stone, Stace Gearhart, Elda Catalano, Marissa Evans, Amanda Leader, Alana Curtis, Lael Hansen, Ali Shields, </w:t>
      </w:r>
      <w:proofErr w:type="spellStart"/>
      <w:r w:rsidR="00113D5D">
        <w:rPr>
          <w:sz w:val="24"/>
        </w:rPr>
        <w:t>Flor</w:t>
      </w:r>
      <w:proofErr w:type="spellEnd"/>
      <w:r w:rsidR="00113D5D">
        <w:rPr>
          <w:sz w:val="24"/>
        </w:rPr>
        <w:t xml:space="preserve"> Cardona, Seth Scott, Jessica Barawed, Monty Prow</w:t>
      </w:r>
      <w:r w:rsidR="006D6053">
        <w:rPr>
          <w:sz w:val="24"/>
        </w:rPr>
        <w:t xml:space="preserve">, Dixie Tate, Hannah </w:t>
      </w:r>
      <w:proofErr w:type="spellStart"/>
      <w:r w:rsidR="006D6053">
        <w:rPr>
          <w:sz w:val="24"/>
        </w:rPr>
        <w:t>Crumrine</w:t>
      </w:r>
      <w:proofErr w:type="spellEnd"/>
      <w:r w:rsidR="006D6053">
        <w:rPr>
          <w:sz w:val="24"/>
        </w:rPr>
        <w:t>, Ivy Cardenas, Jason Dye, Nadine McDonald, Renee Leidorf, Roy Bullington, Shane Boyle</w:t>
      </w:r>
      <w:r w:rsidR="00894CCF">
        <w:rPr>
          <w:sz w:val="24"/>
        </w:rPr>
        <w:t>, Skip Clap</w:t>
      </w:r>
      <w:r w:rsidR="0077248E">
        <w:rPr>
          <w:sz w:val="24"/>
        </w:rPr>
        <w:t>, Will Hunter</w:t>
      </w:r>
      <w:r w:rsidR="00986673">
        <w:rPr>
          <w:sz w:val="24"/>
        </w:rPr>
        <w:t>, Brent Reinke</w:t>
      </w:r>
      <w:r w:rsidR="00963858">
        <w:rPr>
          <w:sz w:val="24"/>
        </w:rPr>
        <w:t>, Shawn McDowell</w:t>
      </w:r>
      <w:r w:rsidR="005D2DA8">
        <w:rPr>
          <w:sz w:val="24"/>
        </w:rPr>
        <w:t>, Kelly Brassfield</w:t>
      </w:r>
    </w:p>
    <w:p w14:paraId="6FA0EC96" w14:textId="77777777" w:rsidR="006F321B" w:rsidRPr="00FA75AF" w:rsidRDefault="006F321B">
      <w:pPr>
        <w:rPr>
          <w:sz w:val="24"/>
        </w:rPr>
      </w:pPr>
    </w:p>
    <w:p w14:paraId="0BA12ADC" w14:textId="77777777"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14:paraId="40F5F0D8" w14:textId="77777777" w:rsidR="000D6E02" w:rsidRDefault="000D6E02" w:rsidP="002076DE">
      <w:pPr>
        <w:rPr>
          <w:b/>
          <w:sz w:val="24"/>
        </w:rPr>
      </w:pPr>
    </w:p>
    <w:p w14:paraId="36256DC7" w14:textId="77777777"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6140C6">
        <w:rPr>
          <w:b/>
          <w:sz w:val="24"/>
        </w:rPr>
        <w:t>April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</w:t>
      </w:r>
      <w:r w:rsidR="008A1903">
        <w:rPr>
          <w:b/>
          <w:sz w:val="24"/>
        </w:rPr>
        <w:t>1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</w:t>
      </w:r>
      <w:r w:rsidR="008A1903">
        <w:rPr>
          <w:b/>
          <w:sz w:val="24"/>
        </w:rPr>
        <w:t>Brian Walker</w:t>
      </w:r>
    </w:p>
    <w:p w14:paraId="5E6FD520" w14:textId="3919DC30" w:rsidR="009729F9" w:rsidRPr="009729F9" w:rsidRDefault="00FA75AF" w:rsidP="009729F9">
      <w:pPr>
        <w:pStyle w:val="ListParagraph"/>
        <w:numPr>
          <w:ilvl w:val="0"/>
          <w:numId w:val="26"/>
        </w:numPr>
        <w:rPr>
          <w:bCs/>
          <w:sz w:val="24"/>
        </w:rPr>
      </w:pPr>
      <w:r w:rsidRPr="009729F9">
        <w:rPr>
          <w:bCs/>
          <w:sz w:val="24"/>
        </w:rPr>
        <w:t>Darin</w:t>
      </w:r>
      <w:r w:rsidR="009729F9" w:rsidRPr="009729F9">
        <w:rPr>
          <w:bCs/>
          <w:sz w:val="24"/>
        </w:rPr>
        <w:t xml:space="preserve"> motioned</w:t>
      </w:r>
      <w:r w:rsidRPr="009729F9">
        <w:rPr>
          <w:bCs/>
          <w:sz w:val="24"/>
        </w:rPr>
        <w:t xml:space="preserve"> </w:t>
      </w:r>
    </w:p>
    <w:p w14:paraId="33FA4807" w14:textId="49630698" w:rsidR="009729F9" w:rsidRPr="009729F9" w:rsidRDefault="00FA75AF" w:rsidP="009729F9">
      <w:pPr>
        <w:pStyle w:val="ListParagraph"/>
        <w:numPr>
          <w:ilvl w:val="0"/>
          <w:numId w:val="26"/>
        </w:numPr>
        <w:rPr>
          <w:bCs/>
          <w:sz w:val="24"/>
        </w:rPr>
      </w:pPr>
      <w:r w:rsidRPr="009729F9">
        <w:rPr>
          <w:bCs/>
          <w:sz w:val="24"/>
        </w:rPr>
        <w:t>Dahlia</w:t>
      </w:r>
      <w:r w:rsidR="009729F9" w:rsidRPr="009729F9">
        <w:rPr>
          <w:bCs/>
          <w:sz w:val="24"/>
        </w:rPr>
        <w:t xml:space="preserve"> 2</w:t>
      </w:r>
      <w:r w:rsidR="009729F9" w:rsidRPr="009729F9">
        <w:rPr>
          <w:bCs/>
          <w:sz w:val="24"/>
          <w:vertAlign w:val="superscript"/>
        </w:rPr>
        <w:t>nd</w:t>
      </w:r>
      <w:r w:rsidR="009729F9" w:rsidRPr="009729F9">
        <w:rPr>
          <w:bCs/>
          <w:sz w:val="24"/>
        </w:rPr>
        <w:t xml:space="preserve"> the motion</w:t>
      </w:r>
    </w:p>
    <w:p w14:paraId="54F146EE" w14:textId="4C502149" w:rsidR="00385B16" w:rsidRPr="009729F9" w:rsidRDefault="009729F9" w:rsidP="009729F9">
      <w:pPr>
        <w:pStyle w:val="ListParagraph"/>
        <w:numPr>
          <w:ilvl w:val="0"/>
          <w:numId w:val="26"/>
        </w:numPr>
        <w:rPr>
          <w:bCs/>
          <w:sz w:val="24"/>
        </w:rPr>
      </w:pPr>
      <w:r w:rsidRPr="009729F9">
        <w:rPr>
          <w:bCs/>
          <w:sz w:val="24"/>
        </w:rPr>
        <w:t>Minutes accepted.</w:t>
      </w:r>
    </w:p>
    <w:p w14:paraId="473AF7EB" w14:textId="77777777" w:rsidR="00FA75AF" w:rsidRDefault="00FA75AF" w:rsidP="002076DE">
      <w:pPr>
        <w:rPr>
          <w:b/>
          <w:sz w:val="24"/>
        </w:rPr>
      </w:pPr>
    </w:p>
    <w:p w14:paraId="3C45DBF2" w14:textId="77777777"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14:paraId="5F13AA21" w14:textId="77777777" w:rsidR="007027C0" w:rsidRDefault="007027C0" w:rsidP="007027C0">
      <w:pPr>
        <w:pStyle w:val="ListParagraph"/>
        <w:rPr>
          <w:b/>
          <w:color w:val="FF0000"/>
          <w:sz w:val="24"/>
        </w:rPr>
      </w:pPr>
    </w:p>
    <w:p w14:paraId="10729E51" w14:textId="77777777" w:rsidR="001B66AE" w:rsidRDefault="00683199" w:rsidP="001B66AE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ARCO</w:t>
      </w:r>
      <w:r w:rsidR="006F321B">
        <w:rPr>
          <w:b/>
          <w:sz w:val="24"/>
        </w:rPr>
        <w:t>N</w:t>
      </w:r>
      <w:r>
        <w:rPr>
          <w:b/>
          <w:sz w:val="24"/>
        </w:rPr>
        <w:t xml:space="preserve"> Presentation &amp; Discussion-Sean Anderson</w:t>
      </w:r>
    </w:p>
    <w:p w14:paraId="1830333D" w14:textId="77777777" w:rsidR="006F321B" w:rsidRPr="00113D5D" w:rsidRDefault="002810D7" w:rsidP="006F321B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Sought feedback – it comes down to what administrators want to see in an academy</w:t>
      </w:r>
    </w:p>
    <w:p w14:paraId="0C2A6C47" w14:textId="77777777" w:rsidR="00113D5D" w:rsidRPr="00894CCF" w:rsidRDefault="00113D5D" w:rsidP="006F321B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All other disciplines have adopted it, better fit for probation than AUF</w:t>
      </w:r>
    </w:p>
    <w:p w14:paraId="52888D59" w14:textId="77777777" w:rsidR="00894CCF" w:rsidRPr="00D12216" w:rsidRDefault="00894CCF" w:rsidP="006F321B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Each part has its own lesson, can choose which parts to adopt</w:t>
      </w:r>
      <w:r w:rsidR="00D12216">
        <w:rPr>
          <w:sz w:val="24"/>
        </w:rPr>
        <w:t xml:space="preserve"> based on what is approved for basic academy</w:t>
      </w:r>
    </w:p>
    <w:p w14:paraId="5BA379F4" w14:textId="77777777" w:rsidR="00D12216" w:rsidRPr="00FD123E" w:rsidRDefault="00D12216" w:rsidP="006F321B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Same goal to have trainers in each area, as with AUF</w:t>
      </w:r>
      <w:r w:rsidR="00FD123E">
        <w:rPr>
          <w:sz w:val="24"/>
        </w:rPr>
        <w:t>, currently 350 ARCON instructors throughout the adult system, 5 in Misdemeanor</w:t>
      </w:r>
    </w:p>
    <w:p w14:paraId="298A71B0" w14:textId="77777777" w:rsidR="00FD123E" w:rsidRPr="006045BD" w:rsidRDefault="00FD123E" w:rsidP="00FD123E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 xml:space="preserve">ARCON instructors do have to go through the full </w:t>
      </w:r>
      <w:proofErr w:type="gramStart"/>
      <w:r>
        <w:rPr>
          <w:sz w:val="24"/>
        </w:rPr>
        <w:t>80 hour</w:t>
      </w:r>
      <w:proofErr w:type="gramEnd"/>
      <w:r>
        <w:rPr>
          <w:sz w:val="24"/>
        </w:rPr>
        <w:t xml:space="preserve"> training</w:t>
      </w:r>
    </w:p>
    <w:p w14:paraId="3F3843EE" w14:textId="77777777" w:rsidR="006045BD" w:rsidRPr="0029452C" w:rsidRDefault="006045BD" w:rsidP="00FD123E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 xml:space="preserve">Possible to utilize trainers from law enforcement and </w:t>
      </w:r>
      <w:r w:rsidR="0029452C">
        <w:rPr>
          <w:sz w:val="24"/>
        </w:rPr>
        <w:t>other probation</w:t>
      </w:r>
    </w:p>
    <w:p w14:paraId="6C92D6E0" w14:textId="77777777" w:rsidR="0029452C" w:rsidRPr="00371114" w:rsidRDefault="006B56ED" w:rsidP="006B56ED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Discussion about pros and cons for changing or staying with AUF</w:t>
      </w:r>
    </w:p>
    <w:p w14:paraId="584A5246" w14:textId="77777777" w:rsidR="00371114" w:rsidRPr="00680B8E" w:rsidRDefault="00371114" w:rsidP="00371114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 xml:space="preserve">AUF is designed for </w:t>
      </w:r>
      <w:r w:rsidR="00680B8E">
        <w:rPr>
          <w:sz w:val="24"/>
        </w:rPr>
        <w:t>use in a facility for gaining control of a youth</w:t>
      </w:r>
    </w:p>
    <w:p w14:paraId="36432DDC" w14:textId="77777777" w:rsidR="00680B8E" w:rsidRPr="00680B8E" w:rsidRDefault="00680B8E" w:rsidP="00371114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>ARCON units being proposed are for self-defense and to get out of a situation</w:t>
      </w:r>
    </w:p>
    <w:p w14:paraId="4A431003" w14:textId="77777777" w:rsidR="00680B8E" w:rsidRPr="00DD4D08" w:rsidRDefault="00680B8E" w:rsidP="00371114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>Sean noted the juvenile curriculum could be taught in a day</w:t>
      </w:r>
    </w:p>
    <w:p w14:paraId="09CA1AAF" w14:textId="77777777" w:rsidR="00DD4D08" w:rsidRPr="00BD7F55" w:rsidRDefault="00DD4D08" w:rsidP="00DD4D08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>Concerns about fitness of staff to complete training</w:t>
      </w:r>
    </w:p>
    <w:p w14:paraId="296E6C04" w14:textId="77777777" w:rsidR="00BD7F55" w:rsidRPr="00A04132" w:rsidRDefault="00BD7F55" w:rsidP="00BD7F55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Sean shared they are using ARCON in Southwest Detention Center</w:t>
      </w:r>
    </w:p>
    <w:p w14:paraId="0C329106" w14:textId="77777777" w:rsidR="00A04132" w:rsidRPr="00C502D1" w:rsidRDefault="00A04132" w:rsidP="00BD7F55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lastRenderedPageBreak/>
        <w:t>Suggestion for workgroup to meet again and get clarification and present what would be taught at the academy</w:t>
      </w:r>
    </w:p>
    <w:p w14:paraId="0AF2562B" w14:textId="77777777" w:rsidR="00C502D1" w:rsidRPr="00815E7C" w:rsidRDefault="00C502D1" w:rsidP="00BD7F55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Gave history of why probation went to AUF</w:t>
      </w:r>
    </w:p>
    <w:p w14:paraId="0DE071F0" w14:textId="77777777" w:rsidR="00815E7C" w:rsidRPr="00815E7C" w:rsidRDefault="00815E7C" w:rsidP="00BD7F55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Any changes will not impact academies this year</w:t>
      </w:r>
    </w:p>
    <w:p w14:paraId="767FAE25" w14:textId="77777777" w:rsidR="00815E7C" w:rsidRPr="0090372A" w:rsidRDefault="00815E7C" w:rsidP="00BD7F55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Sean will present again in December after workgroup meets again</w:t>
      </w:r>
    </w:p>
    <w:p w14:paraId="1B48B6DB" w14:textId="77777777" w:rsidR="0090372A" w:rsidRDefault="0090372A" w:rsidP="0090372A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>Recommendation is the workgroup be condensed</w:t>
      </w:r>
      <w:r w:rsidR="001973C6">
        <w:rPr>
          <w:sz w:val="24"/>
        </w:rPr>
        <w:t xml:space="preserve"> to probation </w:t>
      </w:r>
    </w:p>
    <w:p w14:paraId="4F9BBB4F" w14:textId="77777777" w:rsidR="00AC62FC" w:rsidRDefault="003E4428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DSO Update</w:t>
      </w:r>
      <w:r w:rsidR="00BB586E">
        <w:rPr>
          <w:b/>
          <w:sz w:val="24"/>
        </w:rPr>
        <w:t>-Matt Olsen</w:t>
      </w:r>
    </w:p>
    <w:p w14:paraId="246DB80B" w14:textId="77777777" w:rsidR="008249D7" w:rsidRPr="00BC7955" w:rsidRDefault="008249D7" w:rsidP="008249D7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Workgroup developed a comprehensive strategy</w:t>
      </w:r>
      <w:r w:rsidR="006E069E">
        <w:rPr>
          <w:sz w:val="24"/>
        </w:rPr>
        <w:t xml:space="preserve"> to address issues, which has resulted in a significant reduction</w:t>
      </w:r>
      <w:r w:rsidR="00BC7955">
        <w:rPr>
          <w:sz w:val="24"/>
        </w:rPr>
        <w:t xml:space="preserve"> in DSO violations</w:t>
      </w:r>
    </w:p>
    <w:p w14:paraId="203A3884" w14:textId="77777777" w:rsidR="00BC7955" w:rsidRPr="00513096" w:rsidRDefault="00BC7955" w:rsidP="008249D7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2020 had close to 40 violations, this fiscal year has only seen 6 so far!</w:t>
      </w:r>
    </w:p>
    <w:p w14:paraId="7496F478" w14:textId="77777777" w:rsidR="00513096" w:rsidRPr="00963858" w:rsidRDefault="00490719" w:rsidP="008249D7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Canyon and Twin Falls have</w:t>
      </w:r>
      <w:r w:rsidR="00513096">
        <w:rPr>
          <w:sz w:val="24"/>
        </w:rPr>
        <w:t xml:space="preserve"> grants for DSO, </w:t>
      </w:r>
      <w:r>
        <w:rPr>
          <w:sz w:val="24"/>
        </w:rPr>
        <w:t xml:space="preserve">the JJ Commission is </w:t>
      </w:r>
      <w:r w:rsidR="00513096">
        <w:rPr>
          <w:sz w:val="24"/>
        </w:rPr>
        <w:t xml:space="preserve">also providing a training in July called “What Are They Running </w:t>
      </w:r>
      <w:proofErr w:type="gramStart"/>
      <w:r w:rsidR="00513096">
        <w:rPr>
          <w:sz w:val="24"/>
        </w:rPr>
        <w:t>From</w:t>
      </w:r>
      <w:proofErr w:type="gramEnd"/>
      <w:r w:rsidR="00513096">
        <w:rPr>
          <w:sz w:val="24"/>
        </w:rPr>
        <w:t>?”</w:t>
      </w:r>
      <w:r w:rsidR="00F8070E">
        <w:rPr>
          <w:sz w:val="24"/>
        </w:rPr>
        <w:t xml:space="preserve"> hoping to put on a second one in August due to wide interest</w:t>
      </w:r>
    </w:p>
    <w:p w14:paraId="5E2D9B99" w14:textId="77777777" w:rsidR="00963858" w:rsidRDefault="00963858" w:rsidP="008249D7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Currently have a DSO grant opportunity open through 8/13, contact Chelsea if you need any technical assistance to apply</w:t>
      </w:r>
    </w:p>
    <w:p w14:paraId="16B72E1A" w14:textId="77777777" w:rsidR="009D4D3D" w:rsidRDefault="009D4D3D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IDJC Updates-Director </w:t>
      </w:r>
      <w:r w:rsidR="00C53817">
        <w:rPr>
          <w:b/>
          <w:sz w:val="24"/>
        </w:rPr>
        <w:t xml:space="preserve">Monty </w:t>
      </w:r>
      <w:r>
        <w:rPr>
          <w:b/>
          <w:sz w:val="24"/>
        </w:rPr>
        <w:t>Prow</w:t>
      </w:r>
    </w:p>
    <w:p w14:paraId="0C70560B" w14:textId="77777777" w:rsidR="00B45E8D" w:rsidRPr="00B45E8D" w:rsidRDefault="00B45E8D" w:rsidP="00B45E8D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27% reduction in youth in custody since 2019!  Similarly seeing a reduction in arrests.</w:t>
      </w:r>
    </w:p>
    <w:p w14:paraId="4CA1991F" w14:textId="77777777" w:rsidR="00B45E8D" w:rsidRPr="003B025A" w:rsidRDefault="00B45E8D" w:rsidP="00B45E8D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 xml:space="preserve">Legislation </w:t>
      </w:r>
      <w:r w:rsidR="003B025A">
        <w:rPr>
          <w:sz w:val="24"/>
        </w:rPr>
        <w:t>addressing status offenders and updating terms, including diversion, passed the legislature unanimously</w:t>
      </w:r>
    </w:p>
    <w:p w14:paraId="6E7C0BC8" w14:textId="77777777" w:rsidR="003B025A" w:rsidRPr="003B025A" w:rsidRDefault="003B025A" w:rsidP="00B45E8D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Proposed legislation for 2022 may look at changes to disposition, detention for youth charge as adults, and custody review boards</w:t>
      </w:r>
    </w:p>
    <w:p w14:paraId="27DCE979" w14:textId="77777777" w:rsidR="003B025A" w:rsidRPr="005F2BAC" w:rsidRDefault="003B025A" w:rsidP="00B45E8D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Length of Stay is now “EPIC” – see document provided</w:t>
      </w:r>
    </w:p>
    <w:p w14:paraId="60F59D7F" w14:textId="77777777" w:rsidR="005F2BAC" w:rsidRPr="005F2BAC" w:rsidRDefault="005F2BAC" w:rsidP="005F2BAC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>Goals include collaboration with counties and IDJC will reach out as the project moves forward</w:t>
      </w:r>
    </w:p>
    <w:p w14:paraId="49A80979" w14:textId="77777777" w:rsidR="005F2BAC" w:rsidRPr="007949AC" w:rsidRDefault="005F2BAC" w:rsidP="005F2BAC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Data exchange with IJOS and FACS (CP)</w:t>
      </w:r>
      <w:r w:rsidR="007949AC">
        <w:rPr>
          <w:sz w:val="24"/>
        </w:rPr>
        <w:t>, working on one with Division of Behavioral Health (CMH) in the next 90 days</w:t>
      </w:r>
    </w:p>
    <w:p w14:paraId="4E8035DB" w14:textId="77777777" w:rsidR="007949AC" w:rsidRPr="00F85082" w:rsidRDefault="007949AC" w:rsidP="005F2BAC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IDJC Behavioral Health Unit recently sent out a survey seeking info on gaps</w:t>
      </w:r>
      <w:r w:rsidR="00786D23">
        <w:rPr>
          <w:sz w:val="24"/>
        </w:rPr>
        <w:t xml:space="preserve"> and needs</w:t>
      </w:r>
    </w:p>
    <w:p w14:paraId="279EF6AA" w14:textId="77777777" w:rsidR="00F85082" w:rsidRPr="008F25D4" w:rsidRDefault="00F85082" w:rsidP="005F2BAC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 xml:space="preserve">YLSI on demand trainings – </w:t>
      </w:r>
      <w:proofErr w:type="gramStart"/>
      <w:r>
        <w:rPr>
          <w:sz w:val="24"/>
        </w:rPr>
        <w:t>9 hour</w:t>
      </w:r>
      <w:proofErr w:type="gramEnd"/>
      <w:r>
        <w:rPr>
          <w:sz w:val="24"/>
        </w:rPr>
        <w:t xml:space="preserve"> full training with CEUs, 3.5 hour booster – working on CEUs for that</w:t>
      </w:r>
    </w:p>
    <w:p w14:paraId="1869A503" w14:textId="77777777" w:rsidR="008F25D4" w:rsidRPr="00D50BC2" w:rsidRDefault="008F25D4" w:rsidP="00D50BC2">
      <w:pPr>
        <w:pStyle w:val="ListParagraph"/>
        <w:numPr>
          <w:ilvl w:val="2"/>
          <w:numId w:val="20"/>
        </w:numPr>
        <w:rPr>
          <w:b/>
          <w:sz w:val="24"/>
        </w:rPr>
      </w:pPr>
      <w:r>
        <w:rPr>
          <w:sz w:val="24"/>
        </w:rPr>
        <w:t>Instructions to register for on demand training is on the page provided via email</w:t>
      </w:r>
    </w:p>
    <w:p w14:paraId="27EC21FB" w14:textId="77777777" w:rsidR="0008420C" w:rsidRDefault="0008420C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Racial &amp; Ethnic Disparities </w:t>
      </w:r>
      <w:proofErr w:type="gramStart"/>
      <w:r>
        <w:rPr>
          <w:b/>
          <w:sz w:val="24"/>
        </w:rPr>
        <w:t>Info.-</w:t>
      </w:r>
      <w:proofErr w:type="gramEnd"/>
      <w:r>
        <w:rPr>
          <w:b/>
          <w:sz w:val="24"/>
        </w:rPr>
        <w:t>Marissa Evans</w:t>
      </w:r>
    </w:p>
    <w:p w14:paraId="28E07560" w14:textId="77777777" w:rsidR="00D50BC2" w:rsidRPr="00076489" w:rsidRDefault="00D50BC2" w:rsidP="00D50B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5 areas of data collection – arrest, diversion, detention, commitment, and adult waivers</w:t>
      </w:r>
      <w:r w:rsidR="00076489">
        <w:rPr>
          <w:sz w:val="24"/>
        </w:rPr>
        <w:t xml:space="preserve">. </w:t>
      </w:r>
    </w:p>
    <w:p w14:paraId="46039986" w14:textId="77777777" w:rsidR="00076489" w:rsidRPr="00320CB8" w:rsidRDefault="00076489" w:rsidP="00D50B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B</w:t>
      </w:r>
      <w:r w:rsidR="00320CB8">
        <w:rPr>
          <w:sz w:val="24"/>
        </w:rPr>
        <w:t>iggest disparity</w:t>
      </w:r>
      <w:r>
        <w:rPr>
          <w:sz w:val="24"/>
        </w:rPr>
        <w:t xml:space="preserve"> for detention is American Indian, biggest disparity for arrest is Black youth</w:t>
      </w:r>
    </w:p>
    <w:p w14:paraId="1325859F" w14:textId="77777777" w:rsidR="00320CB8" w:rsidRPr="001E1B82" w:rsidRDefault="00320CB8" w:rsidP="00D50B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Shared past projects in Canyon County and Bingham County</w:t>
      </w:r>
    </w:p>
    <w:p w14:paraId="2183D35F" w14:textId="77777777" w:rsidR="001E1B82" w:rsidRDefault="001E1B82" w:rsidP="00D50B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Working with Boise State to do a statewide analysis from 2018-2020 on referral sources to law enforcement and detention rates for those arrests. See if there are correlations</w:t>
      </w:r>
      <w:r w:rsidR="002C342F">
        <w:rPr>
          <w:sz w:val="24"/>
        </w:rPr>
        <w:t xml:space="preserve"> and develop a plan to address based on the data.</w:t>
      </w:r>
    </w:p>
    <w:p w14:paraId="5950963D" w14:textId="77777777" w:rsidR="00D45714" w:rsidRDefault="005B4D14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Project Aware-Ali Shields</w:t>
      </w:r>
    </w:p>
    <w:p w14:paraId="03A07AE1" w14:textId="77777777" w:rsidR="005C71C2" w:rsidRPr="005C71C2" w:rsidRDefault="005C71C2" w:rsidP="005C71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See slides describing project – began in 2013 under a grant, became state funded n 2016</w:t>
      </w:r>
    </w:p>
    <w:p w14:paraId="3E96BF9D" w14:textId="77777777" w:rsidR="00E21067" w:rsidRPr="00E21067" w:rsidRDefault="005C71C2" w:rsidP="00E21067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lastRenderedPageBreak/>
        <w:t>Work with Department of Ed</w:t>
      </w:r>
      <w:r w:rsidR="00991C87">
        <w:rPr>
          <w:sz w:val="24"/>
        </w:rPr>
        <w:t>, 3 school districts currently participating in a project</w:t>
      </w:r>
      <w:r w:rsidR="00475F8E">
        <w:rPr>
          <w:sz w:val="24"/>
        </w:rPr>
        <w:t xml:space="preserve">. </w:t>
      </w:r>
      <w:proofErr w:type="gramStart"/>
      <w:r w:rsidR="00475F8E">
        <w:rPr>
          <w:sz w:val="24"/>
        </w:rPr>
        <w:t>Full time on site</w:t>
      </w:r>
      <w:proofErr w:type="gramEnd"/>
      <w:r w:rsidR="00475F8E">
        <w:rPr>
          <w:sz w:val="24"/>
        </w:rPr>
        <w:t xml:space="preserve"> clinician provided. Each district does a community outreach event, as well. </w:t>
      </w:r>
    </w:p>
    <w:p w14:paraId="3841B484" w14:textId="77777777" w:rsidR="00D8145F" w:rsidRPr="00DD2919" w:rsidRDefault="00D8145F" w:rsidP="005C71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 xml:space="preserve">Prevention training is upstream, </w:t>
      </w:r>
      <w:proofErr w:type="gramStart"/>
      <w:r>
        <w:rPr>
          <w:sz w:val="24"/>
        </w:rPr>
        <w:t>strength based</w:t>
      </w:r>
      <w:proofErr w:type="gramEnd"/>
      <w:r>
        <w:rPr>
          <w:sz w:val="24"/>
        </w:rPr>
        <w:t xml:space="preserve"> focus. </w:t>
      </w:r>
      <w:r w:rsidR="00DD2919">
        <w:rPr>
          <w:sz w:val="24"/>
        </w:rPr>
        <w:t>T</w:t>
      </w:r>
      <w:r>
        <w:rPr>
          <w:sz w:val="24"/>
        </w:rPr>
        <w:t xml:space="preserve">ailored </w:t>
      </w:r>
      <w:r w:rsidR="00DD2919">
        <w:rPr>
          <w:sz w:val="24"/>
        </w:rPr>
        <w:t>to each audience and Idaho specifically.</w:t>
      </w:r>
    </w:p>
    <w:p w14:paraId="4BB6F48F" w14:textId="77777777" w:rsidR="00DD2919" w:rsidRPr="00452B0C" w:rsidRDefault="005275B0" w:rsidP="005C71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QPR training with an education focus available through Idaho Lives</w:t>
      </w:r>
      <w:r w:rsidR="00452B0C">
        <w:rPr>
          <w:sz w:val="24"/>
        </w:rPr>
        <w:t xml:space="preserve"> – self paced 2-ish hour training – Ali will send out the link</w:t>
      </w:r>
    </w:p>
    <w:p w14:paraId="44D0EC2A" w14:textId="77777777" w:rsidR="00452B0C" w:rsidRPr="00190CE8" w:rsidRDefault="00452B0C" w:rsidP="005C71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Opportunity for Sources of Strength trainings</w:t>
      </w:r>
    </w:p>
    <w:p w14:paraId="1E00D569" w14:textId="77777777" w:rsidR="00190CE8" w:rsidRPr="00E21067" w:rsidRDefault="00190CE8" w:rsidP="005C71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A variety of resources for supporting youth ages 10-24 years old, for staff and youth</w:t>
      </w:r>
    </w:p>
    <w:p w14:paraId="2107E1EE" w14:textId="77777777" w:rsidR="00E21067" w:rsidRDefault="00E21067" w:rsidP="005C71C2">
      <w:pPr>
        <w:pStyle w:val="ListParagraph"/>
        <w:numPr>
          <w:ilvl w:val="1"/>
          <w:numId w:val="20"/>
        </w:numPr>
        <w:rPr>
          <w:b/>
          <w:sz w:val="24"/>
        </w:rPr>
      </w:pPr>
      <w:r>
        <w:rPr>
          <w:sz w:val="24"/>
        </w:rPr>
        <w:t>Stronger Together mental health conference coming October 2021</w:t>
      </w:r>
    </w:p>
    <w:p w14:paraId="4673378F" w14:textId="77777777" w:rsidR="00C82673" w:rsidRDefault="00C82673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Idaho Lives Project-Hannah </w:t>
      </w:r>
      <w:proofErr w:type="spellStart"/>
      <w:r>
        <w:rPr>
          <w:b/>
          <w:sz w:val="24"/>
        </w:rPr>
        <w:t>Crumrine</w:t>
      </w:r>
      <w:proofErr w:type="spellEnd"/>
      <w:r>
        <w:rPr>
          <w:b/>
          <w:sz w:val="24"/>
        </w:rPr>
        <w:t xml:space="preserve"> &amp; Kim Kane</w:t>
      </w:r>
    </w:p>
    <w:p w14:paraId="4D274975" w14:textId="77777777" w:rsidR="00A15375" w:rsidRDefault="00A15375" w:rsidP="00A15375">
      <w:pPr>
        <w:pStyle w:val="ListParagraph"/>
        <w:numPr>
          <w:ilvl w:val="1"/>
          <w:numId w:val="20"/>
        </w:numPr>
        <w:rPr>
          <w:sz w:val="24"/>
        </w:rPr>
      </w:pPr>
      <w:r w:rsidRPr="00A15375">
        <w:rPr>
          <w:sz w:val="24"/>
        </w:rPr>
        <w:t>See PowerPoint</w:t>
      </w:r>
    </w:p>
    <w:p w14:paraId="7739E58B" w14:textId="77777777" w:rsidR="009165BA" w:rsidRDefault="009165BA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Other Business</w:t>
      </w:r>
    </w:p>
    <w:p w14:paraId="0327EFC0" w14:textId="77777777" w:rsidR="003704B5" w:rsidRPr="00A15375" w:rsidRDefault="003704B5" w:rsidP="003704B5">
      <w:pPr>
        <w:pStyle w:val="ListParagraph"/>
        <w:numPr>
          <w:ilvl w:val="1"/>
          <w:numId w:val="25"/>
        </w:numPr>
        <w:rPr>
          <w:sz w:val="24"/>
        </w:rPr>
      </w:pPr>
      <w:r>
        <w:rPr>
          <w:b/>
          <w:sz w:val="24"/>
        </w:rPr>
        <w:t>IGT – Lael Hansen</w:t>
      </w:r>
    </w:p>
    <w:p w14:paraId="2E253BBE" w14:textId="77777777" w:rsidR="003704B5" w:rsidRDefault="003704B5" w:rsidP="003704B5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Not moving as fast as hoped, but moving forward</w:t>
      </w:r>
    </w:p>
    <w:p w14:paraId="6571BB32" w14:textId="77777777" w:rsidR="003704B5" w:rsidRDefault="003704B5" w:rsidP="003704B5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Continue to see a struggle with service accessibility</w:t>
      </w:r>
    </w:p>
    <w:p w14:paraId="57274F78" w14:textId="77777777" w:rsidR="003704B5" w:rsidRPr="00A15375" w:rsidRDefault="003704B5" w:rsidP="003704B5">
      <w:pPr>
        <w:pStyle w:val="ListParagraph"/>
        <w:numPr>
          <w:ilvl w:val="2"/>
          <w:numId w:val="25"/>
        </w:numPr>
        <w:rPr>
          <w:sz w:val="24"/>
        </w:rPr>
      </w:pPr>
      <w:r>
        <w:rPr>
          <w:sz w:val="24"/>
        </w:rPr>
        <w:t>Send Lael actual cases you have information on where they can’t find a provider, wait lists are long, or providers saying they are not taking on new clients</w:t>
      </w:r>
    </w:p>
    <w:p w14:paraId="1A20946D" w14:textId="77777777" w:rsidR="003704B5" w:rsidRDefault="003704B5" w:rsidP="003704B5">
      <w:pPr>
        <w:pStyle w:val="ListParagraph"/>
        <w:numPr>
          <w:ilvl w:val="1"/>
          <w:numId w:val="25"/>
        </w:numPr>
        <w:rPr>
          <w:b/>
          <w:sz w:val="24"/>
        </w:rPr>
      </w:pPr>
      <w:r>
        <w:rPr>
          <w:b/>
          <w:sz w:val="24"/>
        </w:rPr>
        <w:t>Nominations</w:t>
      </w:r>
    </w:p>
    <w:p w14:paraId="6EEAC74D" w14:textId="77777777" w:rsidR="003704B5" w:rsidRPr="00BC63A6" w:rsidRDefault="003704B5" w:rsidP="003704B5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Send nominations to Kevin</w:t>
      </w:r>
      <w:r w:rsidR="00BC63A6">
        <w:rPr>
          <w:sz w:val="24"/>
        </w:rPr>
        <w:t xml:space="preserve"> for September meeting</w:t>
      </w:r>
    </w:p>
    <w:p w14:paraId="3FECCD88" w14:textId="77777777" w:rsidR="00BC63A6" w:rsidRDefault="00BC63A6" w:rsidP="00BC63A6">
      <w:pPr>
        <w:pStyle w:val="ListParagraph"/>
        <w:numPr>
          <w:ilvl w:val="1"/>
          <w:numId w:val="25"/>
        </w:numPr>
        <w:rPr>
          <w:b/>
          <w:sz w:val="24"/>
        </w:rPr>
      </w:pPr>
      <w:r>
        <w:rPr>
          <w:b/>
          <w:sz w:val="24"/>
        </w:rPr>
        <w:t>Next meetings</w:t>
      </w:r>
    </w:p>
    <w:p w14:paraId="7A95BE48" w14:textId="77777777" w:rsidR="00BC63A6" w:rsidRPr="00BC63A6" w:rsidRDefault="00BC63A6" w:rsidP="00BC63A6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September – will be in Twin Falls</w:t>
      </w:r>
    </w:p>
    <w:p w14:paraId="5DB1D53A" w14:textId="77777777" w:rsidR="00BC63A6" w:rsidRPr="003954B9" w:rsidRDefault="00BC63A6" w:rsidP="00BC63A6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December – Boise, possibly POST</w:t>
      </w:r>
    </w:p>
    <w:p w14:paraId="0A4E02B1" w14:textId="77777777" w:rsidR="003954B9" w:rsidRDefault="004466AD" w:rsidP="003954B9">
      <w:pPr>
        <w:pStyle w:val="ListParagraph"/>
        <w:numPr>
          <w:ilvl w:val="1"/>
          <w:numId w:val="25"/>
        </w:numPr>
        <w:rPr>
          <w:b/>
          <w:sz w:val="24"/>
        </w:rPr>
      </w:pPr>
      <w:r>
        <w:rPr>
          <w:b/>
          <w:sz w:val="24"/>
        </w:rPr>
        <w:t>Handle With Care – Darin Burrell</w:t>
      </w:r>
    </w:p>
    <w:p w14:paraId="6DC9F400" w14:textId="77777777" w:rsidR="004466AD" w:rsidRPr="00106FF9" w:rsidRDefault="004466AD" w:rsidP="004466AD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Video</w:t>
      </w:r>
      <w:r w:rsidR="00106FF9">
        <w:rPr>
          <w:sz w:val="24"/>
        </w:rPr>
        <w:t xml:space="preserve"> link will be sent out</w:t>
      </w:r>
    </w:p>
    <w:p w14:paraId="77A28A93" w14:textId="77777777" w:rsidR="00106FF9" w:rsidRPr="00524150" w:rsidRDefault="00106FF9" w:rsidP="004466AD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Piloting this concept in Fremont</w:t>
      </w:r>
      <w:r w:rsidR="00524150">
        <w:rPr>
          <w:sz w:val="24"/>
        </w:rPr>
        <w:t xml:space="preserve"> – law enforcement and others work with schools and others to alert</w:t>
      </w:r>
      <w:r w:rsidR="00740CB0">
        <w:rPr>
          <w:sz w:val="24"/>
        </w:rPr>
        <w:t xml:space="preserve"> stakeholders after a youth has or witnesses a traumatic event</w:t>
      </w:r>
    </w:p>
    <w:p w14:paraId="31AB1CDE" w14:textId="77777777" w:rsidR="00524150" w:rsidRPr="00524150" w:rsidRDefault="00524150" w:rsidP="00524150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00524150">
        <w:rPr>
          <w:sz w:val="24"/>
          <w:szCs w:val="24"/>
        </w:rPr>
        <w:t>Designed to maintain confidentiality and to help schools understand why a youth may be struggling at school after a difficult situation the night/weekend before. Can</w:t>
      </w:r>
      <w:r w:rsidR="00A82B42">
        <w:rPr>
          <w:sz w:val="24"/>
          <w:szCs w:val="24"/>
        </w:rPr>
        <w:t xml:space="preserve"> also help with resource access</w:t>
      </w:r>
    </w:p>
    <w:p w14:paraId="0C7F470B" w14:textId="77777777" w:rsidR="00524150" w:rsidRPr="003534ED" w:rsidRDefault="00524150" w:rsidP="004466AD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Only cost would be training to start</w:t>
      </w:r>
    </w:p>
    <w:p w14:paraId="09D53509" w14:textId="77777777" w:rsidR="003534ED" w:rsidRPr="004466AD" w:rsidRDefault="003534ED" w:rsidP="003534ED">
      <w:pPr>
        <w:pStyle w:val="ListParagraph"/>
        <w:numPr>
          <w:ilvl w:val="1"/>
          <w:numId w:val="25"/>
        </w:numPr>
        <w:rPr>
          <w:b/>
          <w:sz w:val="24"/>
        </w:rPr>
      </w:pPr>
      <w:r>
        <w:rPr>
          <w:b/>
          <w:sz w:val="24"/>
        </w:rPr>
        <w:t>Possible technical needs for IACJJA</w:t>
      </w:r>
    </w:p>
    <w:p w14:paraId="53604B0C" w14:textId="77777777" w:rsidR="004466AD" w:rsidRPr="004C41D3" w:rsidRDefault="004466AD" w:rsidP="004466AD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Look at purchasing a better system for those joining by Zoom</w:t>
      </w:r>
    </w:p>
    <w:p w14:paraId="302BEEB7" w14:textId="77777777" w:rsidR="004C41D3" w:rsidRPr="004C41D3" w:rsidRDefault="004C41D3" w:rsidP="004466AD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 xml:space="preserve">Kevin will check with IAC to see about a line item for technical support to purchase equipment that will </w:t>
      </w:r>
      <w:r w:rsidR="00AC1DF2">
        <w:rPr>
          <w:sz w:val="24"/>
        </w:rPr>
        <w:t>support better participation</w:t>
      </w:r>
    </w:p>
    <w:p w14:paraId="2071B6C7" w14:textId="77777777" w:rsidR="004C41D3" w:rsidRPr="00740CB0" w:rsidRDefault="004C41D3" w:rsidP="004C41D3">
      <w:pPr>
        <w:pStyle w:val="ListParagraph"/>
        <w:numPr>
          <w:ilvl w:val="3"/>
          <w:numId w:val="25"/>
        </w:numPr>
        <w:rPr>
          <w:b/>
          <w:sz w:val="24"/>
        </w:rPr>
      </w:pPr>
      <w:r>
        <w:rPr>
          <w:sz w:val="24"/>
        </w:rPr>
        <w:t xml:space="preserve">Twin Falls has an Owl and will </w:t>
      </w:r>
      <w:r w:rsidR="00AC1DF2">
        <w:rPr>
          <w:sz w:val="24"/>
        </w:rPr>
        <w:t>demonstrate at the September meeting</w:t>
      </w:r>
    </w:p>
    <w:p w14:paraId="457DB108" w14:textId="77777777" w:rsidR="00740CB0" w:rsidRDefault="00740CB0" w:rsidP="00740CB0">
      <w:pPr>
        <w:pStyle w:val="ListParagraph"/>
        <w:numPr>
          <w:ilvl w:val="1"/>
          <w:numId w:val="25"/>
        </w:numPr>
        <w:rPr>
          <w:b/>
          <w:sz w:val="24"/>
        </w:rPr>
      </w:pPr>
      <w:r>
        <w:rPr>
          <w:b/>
          <w:sz w:val="24"/>
        </w:rPr>
        <w:t>Rule of 80</w:t>
      </w:r>
    </w:p>
    <w:p w14:paraId="01FD575A" w14:textId="77777777" w:rsidR="00740CB0" w:rsidRPr="00740CB0" w:rsidRDefault="00740CB0" w:rsidP="00740CB0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Request to see if IAC is willing to carry it</w:t>
      </w:r>
    </w:p>
    <w:p w14:paraId="6F0CCA32" w14:textId="77777777" w:rsidR="00740CB0" w:rsidRPr="000C1DF5" w:rsidRDefault="00740CB0" w:rsidP="00740CB0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Work is done</w:t>
      </w:r>
      <w:r w:rsidR="005D2DA8">
        <w:rPr>
          <w:sz w:val="24"/>
        </w:rPr>
        <w:t>, submit a resolution to IAC by 9/1 – need to talk to county</w:t>
      </w:r>
      <w:r w:rsidR="000C1DF5">
        <w:rPr>
          <w:sz w:val="24"/>
        </w:rPr>
        <w:t xml:space="preserve"> elected</w:t>
      </w:r>
      <w:r w:rsidR="005D2DA8">
        <w:rPr>
          <w:sz w:val="24"/>
        </w:rPr>
        <w:t xml:space="preserve"> officials</w:t>
      </w:r>
      <w:r w:rsidR="000C1DF5">
        <w:rPr>
          <w:sz w:val="24"/>
        </w:rPr>
        <w:t xml:space="preserve"> because they will vote on it</w:t>
      </w:r>
    </w:p>
    <w:p w14:paraId="58B5CA57" w14:textId="77777777" w:rsidR="000C1DF5" w:rsidRPr="00FA3B3D" w:rsidRDefault="000C1DF5" w:rsidP="00740CB0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Difficult issue because a number of entities want it</w:t>
      </w:r>
    </w:p>
    <w:p w14:paraId="512044D8" w14:textId="77777777" w:rsidR="00FA3B3D" w:rsidRPr="00D63BF7" w:rsidRDefault="00FA3B3D" w:rsidP="00740CB0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lastRenderedPageBreak/>
        <w:t>Kelly Brassfield will send Amanda Leader the information</w:t>
      </w:r>
    </w:p>
    <w:p w14:paraId="5DFDF91E" w14:textId="77777777" w:rsidR="007F1966" w:rsidRDefault="00D63BF7" w:rsidP="00D63BF7">
      <w:pPr>
        <w:pStyle w:val="ListParagraph"/>
        <w:numPr>
          <w:ilvl w:val="1"/>
          <w:numId w:val="25"/>
        </w:numPr>
        <w:rPr>
          <w:b/>
          <w:sz w:val="24"/>
        </w:rPr>
      </w:pPr>
      <w:r>
        <w:rPr>
          <w:b/>
          <w:sz w:val="24"/>
        </w:rPr>
        <w:t xml:space="preserve">POST </w:t>
      </w:r>
      <w:r w:rsidR="007F1966">
        <w:rPr>
          <w:b/>
          <w:sz w:val="24"/>
        </w:rPr>
        <w:t>Certifications</w:t>
      </w:r>
    </w:p>
    <w:p w14:paraId="734AEE41" w14:textId="77777777" w:rsidR="00D63BF7" w:rsidRDefault="00D63BF7" w:rsidP="007F1966">
      <w:pPr>
        <w:pStyle w:val="ListParagraph"/>
        <w:numPr>
          <w:ilvl w:val="2"/>
          <w:numId w:val="25"/>
        </w:numPr>
        <w:rPr>
          <w:b/>
          <w:sz w:val="24"/>
        </w:rPr>
      </w:pPr>
      <w:r>
        <w:rPr>
          <w:sz w:val="24"/>
        </w:rPr>
        <w:t>Kelly has received notification that some counties have non-certified officers and it can be detrimental to insurance. Check staff and let Kelly know- get them into academies ASAP!</w:t>
      </w:r>
    </w:p>
    <w:p w14:paraId="1CA32535" w14:textId="77777777" w:rsidR="00C6451E" w:rsidRPr="00C6451E" w:rsidRDefault="007F1966" w:rsidP="00C6451E">
      <w:pPr>
        <w:pStyle w:val="ListParagraph"/>
        <w:rPr>
          <w:b/>
          <w:sz w:val="24"/>
        </w:rPr>
      </w:pPr>
      <w:r>
        <w:rPr>
          <w:b/>
          <w:sz w:val="24"/>
        </w:rPr>
        <w:t>Skip, Tim – motion to adjourn</w:t>
      </w:r>
    </w:p>
    <w:p w14:paraId="39D723D1" w14:textId="77777777"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14:paraId="0D85E04C" w14:textId="77777777" w:rsidR="007373F6" w:rsidRDefault="007373F6" w:rsidP="002D34E0">
      <w:pPr>
        <w:rPr>
          <w:b/>
          <w:sz w:val="24"/>
        </w:rPr>
      </w:pPr>
    </w:p>
    <w:p w14:paraId="63FA6F24" w14:textId="77777777"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 </w:t>
      </w:r>
      <w:r w:rsidR="006A2BB8">
        <w:rPr>
          <w:b/>
          <w:sz w:val="24"/>
        </w:rPr>
        <w:tab/>
      </w:r>
      <w:r w:rsidR="00767534">
        <w:rPr>
          <w:b/>
          <w:sz w:val="24"/>
        </w:rPr>
        <w:tab/>
        <w:t>September 8, 2021-</w:t>
      </w:r>
      <w:r w:rsidR="003954B9">
        <w:rPr>
          <w:b/>
          <w:sz w:val="24"/>
        </w:rPr>
        <w:t>Twin Falls</w:t>
      </w:r>
      <w:r w:rsidR="00545D2F">
        <w:rPr>
          <w:b/>
          <w:sz w:val="24"/>
        </w:rPr>
        <w:t>, Id.</w:t>
      </w:r>
      <w:r w:rsidR="006A2BB8">
        <w:rPr>
          <w:b/>
          <w:sz w:val="24"/>
        </w:rPr>
        <w:tab/>
      </w:r>
    </w:p>
    <w:p w14:paraId="1986A660" w14:textId="77777777"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AC62FC">
        <w:rPr>
          <w:b/>
        </w:rPr>
        <w:t>#43 June 13</w:t>
      </w:r>
      <w:r w:rsidR="00AC62FC" w:rsidRPr="00AC62FC">
        <w:rPr>
          <w:b/>
          <w:vertAlign w:val="superscript"/>
        </w:rPr>
        <w:t>th</w:t>
      </w:r>
      <w:r w:rsidR="00AC62FC">
        <w:rPr>
          <w:b/>
        </w:rPr>
        <w:t xml:space="preserve"> – July 2, 2021</w:t>
      </w:r>
    </w:p>
    <w:p w14:paraId="5DA972BC" w14:textId="77777777"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AC62FC">
        <w:rPr>
          <w:b/>
        </w:rPr>
        <w:t>#21 August 1</w:t>
      </w:r>
      <w:r w:rsidR="00AC62FC" w:rsidRPr="00AC62FC">
        <w:rPr>
          <w:b/>
          <w:vertAlign w:val="superscript"/>
        </w:rPr>
        <w:t>st</w:t>
      </w:r>
      <w:r w:rsidR="00AC62FC">
        <w:rPr>
          <w:b/>
        </w:rPr>
        <w:t xml:space="preserve"> – August 20, 2021</w:t>
      </w:r>
      <w:r>
        <w:rPr>
          <w:b/>
        </w:rPr>
        <w:t xml:space="preserve"> </w:t>
      </w:r>
    </w:p>
    <w:p w14:paraId="48A38989" w14:textId="77777777" w:rsidR="00386770" w:rsidRDefault="00386770" w:rsidP="00291A3F">
      <w:pPr>
        <w:pStyle w:val="Default"/>
        <w:ind w:left="720" w:firstLine="720"/>
        <w:rPr>
          <w:b/>
        </w:rPr>
      </w:pPr>
    </w:p>
    <w:p w14:paraId="44E0348C" w14:textId="77777777" w:rsidR="00291A3F" w:rsidRDefault="00291A3F" w:rsidP="007373F6">
      <w:pPr>
        <w:pStyle w:val="Default"/>
        <w:rPr>
          <w:b/>
        </w:rPr>
      </w:pPr>
    </w:p>
    <w:p w14:paraId="684CA849" w14:textId="77777777" w:rsidR="00973110" w:rsidRDefault="00973110" w:rsidP="00291A3F">
      <w:pPr>
        <w:pStyle w:val="Default"/>
        <w:ind w:left="720" w:firstLine="720"/>
        <w:rPr>
          <w:b/>
        </w:rPr>
      </w:pPr>
    </w:p>
    <w:p w14:paraId="5FE0F905" w14:textId="77777777"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1FE5" w14:textId="77777777" w:rsidR="00D55EBD" w:rsidRDefault="00D55EBD" w:rsidP="00975C2F">
      <w:r>
        <w:separator/>
      </w:r>
    </w:p>
  </w:endnote>
  <w:endnote w:type="continuationSeparator" w:id="0">
    <w:p w14:paraId="4DE45F59" w14:textId="77777777" w:rsidR="00D55EBD" w:rsidRDefault="00D55EBD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23B5" w14:textId="77777777" w:rsidR="00AA2134" w:rsidRDefault="00AA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4AC3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5D5">
      <w:rPr>
        <w:noProof/>
      </w:rPr>
      <w:t>4</w:t>
    </w:r>
    <w:r>
      <w:rPr>
        <w:noProof/>
      </w:rPr>
      <w:fldChar w:fldCharType="end"/>
    </w:r>
  </w:p>
  <w:p w14:paraId="417ECCBE" w14:textId="77777777" w:rsidR="00E42A02" w:rsidRDefault="00E4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AB15" w14:textId="77777777" w:rsidR="00AA2134" w:rsidRDefault="00AA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225C" w14:textId="77777777" w:rsidR="00D55EBD" w:rsidRDefault="00D55EBD" w:rsidP="00975C2F">
      <w:r>
        <w:separator/>
      </w:r>
    </w:p>
  </w:footnote>
  <w:footnote w:type="continuationSeparator" w:id="0">
    <w:p w14:paraId="318EE007" w14:textId="77777777" w:rsidR="00D55EBD" w:rsidRDefault="00D55EBD" w:rsidP="009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3ACC" w14:textId="77777777" w:rsidR="00AA2134" w:rsidRDefault="00AA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0DE1" w14:textId="43D21F1D" w:rsidR="00AA2134" w:rsidRDefault="00AA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A7C4" w14:textId="77777777" w:rsidR="00AA2134" w:rsidRDefault="00AA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A5"/>
    <w:multiLevelType w:val="hybridMultilevel"/>
    <w:tmpl w:val="4F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241EE"/>
    <w:multiLevelType w:val="hybridMultilevel"/>
    <w:tmpl w:val="F942D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7"/>
  </w:num>
  <w:num w:numId="6">
    <w:abstractNumId w:val="24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23"/>
  </w:num>
  <w:num w:numId="12">
    <w:abstractNumId w:val="20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1"/>
  </w:num>
  <w:num w:numId="18">
    <w:abstractNumId w:val="22"/>
  </w:num>
  <w:num w:numId="19">
    <w:abstractNumId w:val="19"/>
  </w:num>
  <w:num w:numId="20">
    <w:abstractNumId w:val="18"/>
  </w:num>
  <w:num w:numId="21">
    <w:abstractNumId w:val="21"/>
  </w:num>
  <w:num w:numId="22">
    <w:abstractNumId w:val="0"/>
  </w:num>
  <w:num w:numId="23">
    <w:abstractNumId w:val="16"/>
  </w:num>
  <w:num w:numId="24">
    <w:abstractNumId w:val="25"/>
  </w:num>
  <w:num w:numId="25">
    <w:abstractNumId w:val="3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5EB5"/>
    <w:rsid w:val="000511E0"/>
    <w:rsid w:val="00064E87"/>
    <w:rsid w:val="00076489"/>
    <w:rsid w:val="00080BAF"/>
    <w:rsid w:val="000819DF"/>
    <w:rsid w:val="00082354"/>
    <w:rsid w:val="00082AB0"/>
    <w:rsid w:val="0008420C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1DF5"/>
    <w:rsid w:val="000C2F0D"/>
    <w:rsid w:val="000D2CD7"/>
    <w:rsid w:val="000D2D4B"/>
    <w:rsid w:val="000D3125"/>
    <w:rsid w:val="000D6E02"/>
    <w:rsid w:val="000E1993"/>
    <w:rsid w:val="000E1DF7"/>
    <w:rsid w:val="000E3B48"/>
    <w:rsid w:val="000E78A7"/>
    <w:rsid w:val="000F3C40"/>
    <w:rsid w:val="000F4297"/>
    <w:rsid w:val="000F702B"/>
    <w:rsid w:val="00104343"/>
    <w:rsid w:val="00104778"/>
    <w:rsid w:val="00106FF9"/>
    <w:rsid w:val="00112FCE"/>
    <w:rsid w:val="00113D5D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6795E"/>
    <w:rsid w:val="00172775"/>
    <w:rsid w:val="0017436D"/>
    <w:rsid w:val="00175292"/>
    <w:rsid w:val="001754DA"/>
    <w:rsid w:val="00182EAA"/>
    <w:rsid w:val="001830D4"/>
    <w:rsid w:val="00190CE8"/>
    <w:rsid w:val="001973C6"/>
    <w:rsid w:val="00197513"/>
    <w:rsid w:val="001A122F"/>
    <w:rsid w:val="001A371D"/>
    <w:rsid w:val="001A53BB"/>
    <w:rsid w:val="001A5905"/>
    <w:rsid w:val="001A7B1A"/>
    <w:rsid w:val="001B04E2"/>
    <w:rsid w:val="001B66AE"/>
    <w:rsid w:val="001C1B1A"/>
    <w:rsid w:val="001C3ED4"/>
    <w:rsid w:val="001C42D3"/>
    <w:rsid w:val="001D2CF0"/>
    <w:rsid w:val="001D72D3"/>
    <w:rsid w:val="001E0D51"/>
    <w:rsid w:val="001E1B82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0AEE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10D7"/>
    <w:rsid w:val="00287368"/>
    <w:rsid w:val="00290607"/>
    <w:rsid w:val="00291A3F"/>
    <w:rsid w:val="00293F29"/>
    <w:rsid w:val="0029452C"/>
    <w:rsid w:val="002947E3"/>
    <w:rsid w:val="002A0EB4"/>
    <w:rsid w:val="002A418C"/>
    <w:rsid w:val="002A5E99"/>
    <w:rsid w:val="002B152D"/>
    <w:rsid w:val="002B4816"/>
    <w:rsid w:val="002C3043"/>
    <w:rsid w:val="002C342F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0CB8"/>
    <w:rsid w:val="003212D6"/>
    <w:rsid w:val="00321BEF"/>
    <w:rsid w:val="003253A2"/>
    <w:rsid w:val="003310CC"/>
    <w:rsid w:val="00331CB1"/>
    <w:rsid w:val="003376E8"/>
    <w:rsid w:val="00350281"/>
    <w:rsid w:val="003534ED"/>
    <w:rsid w:val="0035363A"/>
    <w:rsid w:val="00356A7A"/>
    <w:rsid w:val="00366CCE"/>
    <w:rsid w:val="003704B5"/>
    <w:rsid w:val="00371114"/>
    <w:rsid w:val="00375009"/>
    <w:rsid w:val="00376AD2"/>
    <w:rsid w:val="00385B16"/>
    <w:rsid w:val="00386770"/>
    <w:rsid w:val="003879D7"/>
    <w:rsid w:val="00393251"/>
    <w:rsid w:val="003954B9"/>
    <w:rsid w:val="00396489"/>
    <w:rsid w:val="003973EA"/>
    <w:rsid w:val="003A580D"/>
    <w:rsid w:val="003B025A"/>
    <w:rsid w:val="003B239A"/>
    <w:rsid w:val="003C1606"/>
    <w:rsid w:val="003C1E59"/>
    <w:rsid w:val="003C46E8"/>
    <w:rsid w:val="003C7B1B"/>
    <w:rsid w:val="003D0245"/>
    <w:rsid w:val="003D0853"/>
    <w:rsid w:val="003D08D0"/>
    <w:rsid w:val="003D1F57"/>
    <w:rsid w:val="003E12AE"/>
    <w:rsid w:val="003E1573"/>
    <w:rsid w:val="003E4428"/>
    <w:rsid w:val="003E7161"/>
    <w:rsid w:val="003F11F2"/>
    <w:rsid w:val="003F5EDB"/>
    <w:rsid w:val="00401B8D"/>
    <w:rsid w:val="00406CF3"/>
    <w:rsid w:val="00414132"/>
    <w:rsid w:val="00433772"/>
    <w:rsid w:val="004402F2"/>
    <w:rsid w:val="00441E12"/>
    <w:rsid w:val="00442145"/>
    <w:rsid w:val="0044472B"/>
    <w:rsid w:val="004466AD"/>
    <w:rsid w:val="00452B0C"/>
    <w:rsid w:val="004557D4"/>
    <w:rsid w:val="004640CE"/>
    <w:rsid w:val="00471772"/>
    <w:rsid w:val="00473239"/>
    <w:rsid w:val="00475F8E"/>
    <w:rsid w:val="00485C23"/>
    <w:rsid w:val="00487764"/>
    <w:rsid w:val="00490719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1D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254"/>
    <w:rsid w:val="00505604"/>
    <w:rsid w:val="00513096"/>
    <w:rsid w:val="00513215"/>
    <w:rsid w:val="00515BC4"/>
    <w:rsid w:val="00523265"/>
    <w:rsid w:val="005232B0"/>
    <w:rsid w:val="00524150"/>
    <w:rsid w:val="0052483B"/>
    <w:rsid w:val="005275B0"/>
    <w:rsid w:val="00527600"/>
    <w:rsid w:val="00534270"/>
    <w:rsid w:val="00542857"/>
    <w:rsid w:val="00545D2F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4316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4D14"/>
    <w:rsid w:val="005B50DB"/>
    <w:rsid w:val="005B6768"/>
    <w:rsid w:val="005B75D6"/>
    <w:rsid w:val="005C05B9"/>
    <w:rsid w:val="005C1642"/>
    <w:rsid w:val="005C71C2"/>
    <w:rsid w:val="005D2DA8"/>
    <w:rsid w:val="005D3BB9"/>
    <w:rsid w:val="005D4B03"/>
    <w:rsid w:val="005D548D"/>
    <w:rsid w:val="005D6A30"/>
    <w:rsid w:val="005E042A"/>
    <w:rsid w:val="005E0A42"/>
    <w:rsid w:val="005E3E88"/>
    <w:rsid w:val="005F213E"/>
    <w:rsid w:val="005F2BAC"/>
    <w:rsid w:val="005F3DB7"/>
    <w:rsid w:val="00602297"/>
    <w:rsid w:val="0060234A"/>
    <w:rsid w:val="006045BD"/>
    <w:rsid w:val="006059B6"/>
    <w:rsid w:val="00605A86"/>
    <w:rsid w:val="006132F7"/>
    <w:rsid w:val="00613857"/>
    <w:rsid w:val="006140C6"/>
    <w:rsid w:val="00624EFC"/>
    <w:rsid w:val="00625A92"/>
    <w:rsid w:val="00625CFB"/>
    <w:rsid w:val="006319B6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B8E"/>
    <w:rsid w:val="00680F46"/>
    <w:rsid w:val="00683199"/>
    <w:rsid w:val="006836CC"/>
    <w:rsid w:val="00684383"/>
    <w:rsid w:val="00684CE2"/>
    <w:rsid w:val="0069708C"/>
    <w:rsid w:val="006A2BB8"/>
    <w:rsid w:val="006B1401"/>
    <w:rsid w:val="006B56ED"/>
    <w:rsid w:val="006B59C1"/>
    <w:rsid w:val="006C2B0A"/>
    <w:rsid w:val="006C799A"/>
    <w:rsid w:val="006D058B"/>
    <w:rsid w:val="006D075D"/>
    <w:rsid w:val="006D1FF7"/>
    <w:rsid w:val="006D6053"/>
    <w:rsid w:val="006D64EC"/>
    <w:rsid w:val="006E069E"/>
    <w:rsid w:val="006E1697"/>
    <w:rsid w:val="006E19B1"/>
    <w:rsid w:val="006E2282"/>
    <w:rsid w:val="006E3199"/>
    <w:rsid w:val="006E4333"/>
    <w:rsid w:val="006E51E3"/>
    <w:rsid w:val="006F27AE"/>
    <w:rsid w:val="006F321B"/>
    <w:rsid w:val="006F58A4"/>
    <w:rsid w:val="006F5E3A"/>
    <w:rsid w:val="006F67CF"/>
    <w:rsid w:val="007027C0"/>
    <w:rsid w:val="007065BF"/>
    <w:rsid w:val="00713EEC"/>
    <w:rsid w:val="00714DAA"/>
    <w:rsid w:val="00720EFC"/>
    <w:rsid w:val="00724618"/>
    <w:rsid w:val="00733C8C"/>
    <w:rsid w:val="00736A9D"/>
    <w:rsid w:val="007373F6"/>
    <w:rsid w:val="00740367"/>
    <w:rsid w:val="007408AF"/>
    <w:rsid w:val="00740CB0"/>
    <w:rsid w:val="00745949"/>
    <w:rsid w:val="007478E1"/>
    <w:rsid w:val="00757108"/>
    <w:rsid w:val="007632CC"/>
    <w:rsid w:val="007644DE"/>
    <w:rsid w:val="00764F78"/>
    <w:rsid w:val="007672A8"/>
    <w:rsid w:val="00767534"/>
    <w:rsid w:val="007711EB"/>
    <w:rsid w:val="0077248E"/>
    <w:rsid w:val="00780824"/>
    <w:rsid w:val="00781E0B"/>
    <w:rsid w:val="00786D23"/>
    <w:rsid w:val="007904FD"/>
    <w:rsid w:val="007918CB"/>
    <w:rsid w:val="00792A65"/>
    <w:rsid w:val="00794623"/>
    <w:rsid w:val="007949AC"/>
    <w:rsid w:val="007975A1"/>
    <w:rsid w:val="007A23E5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E75D5"/>
    <w:rsid w:val="007F1966"/>
    <w:rsid w:val="007F1DD5"/>
    <w:rsid w:val="007F2716"/>
    <w:rsid w:val="00800FA5"/>
    <w:rsid w:val="00803625"/>
    <w:rsid w:val="0080612A"/>
    <w:rsid w:val="00807DB0"/>
    <w:rsid w:val="00807E17"/>
    <w:rsid w:val="008121D3"/>
    <w:rsid w:val="008152A8"/>
    <w:rsid w:val="00815834"/>
    <w:rsid w:val="00815E7C"/>
    <w:rsid w:val="00816F86"/>
    <w:rsid w:val="00821C66"/>
    <w:rsid w:val="00821FD8"/>
    <w:rsid w:val="008249D7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94CCF"/>
    <w:rsid w:val="008A190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E6927"/>
    <w:rsid w:val="008F0769"/>
    <w:rsid w:val="008F0F26"/>
    <w:rsid w:val="008F25D4"/>
    <w:rsid w:val="008F52B3"/>
    <w:rsid w:val="0090372A"/>
    <w:rsid w:val="00907BBF"/>
    <w:rsid w:val="009107DF"/>
    <w:rsid w:val="0091345D"/>
    <w:rsid w:val="009165BA"/>
    <w:rsid w:val="00921B7B"/>
    <w:rsid w:val="00922EB6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4ACF"/>
    <w:rsid w:val="00946B6D"/>
    <w:rsid w:val="009517CA"/>
    <w:rsid w:val="00951FEE"/>
    <w:rsid w:val="009562E1"/>
    <w:rsid w:val="009621EF"/>
    <w:rsid w:val="00963858"/>
    <w:rsid w:val="00963B14"/>
    <w:rsid w:val="00965A29"/>
    <w:rsid w:val="00965B6E"/>
    <w:rsid w:val="009665D0"/>
    <w:rsid w:val="00971D08"/>
    <w:rsid w:val="009729F9"/>
    <w:rsid w:val="00973110"/>
    <w:rsid w:val="00975C2F"/>
    <w:rsid w:val="009779FE"/>
    <w:rsid w:val="00985416"/>
    <w:rsid w:val="00986673"/>
    <w:rsid w:val="00991C87"/>
    <w:rsid w:val="00994EE6"/>
    <w:rsid w:val="009A4E35"/>
    <w:rsid w:val="009A567A"/>
    <w:rsid w:val="009A6A59"/>
    <w:rsid w:val="009B17CD"/>
    <w:rsid w:val="009B1BD2"/>
    <w:rsid w:val="009B2292"/>
    <w:rsid w:val="009B5315"/>
    <w:rsid w:val="009B7378"/>
    <w:rsid w:val="009C0446"/>
    <w:rsid w:val="009C5B87"/>
    <w:rsid w:val="009C651E"/>
    <w:rsid w:val="009C6C03"/>
    <w:rsid w:val="009C70D6"/>
    <w:rsid w:val="009D0F8D"/>
    <w:rsid w:val="009D2E8F"/>
    <w:rsid w:val="009D4D3D"/>
    <w:rsid w:val="009E0521"/>
    <w:rsid w:val="009E1078"/>
    <w:rsid w:val="009E1929"/>
    <w:rsid w:val="009E5560"/>
    <w:rsid w:val="009F123B"/>
    <w:rsid w:val="009F23A3"/>
    <w:rsid w:val="00A04132"/>
    <w:rsid w:val="00A04F3D"/>
    <w:rsid w:val="00A072E4"/>
    <w:rsid w:val="00A1017F"/>
    <w:rsid w:val="00A11AE8"/>
    <w:rsid w:val="00A14C93"/>
    <w:rsid w:val="00A15375"/>
    <w:rsid w:val="00A22C3B"/>
    <w:rsid w:val="00A27354"/>
    <w:rsid w:val="00A27934"/>
    <w:rsid w:val="00A40B19"/>
    <w:rsid w:val="00A469D1"/>
    <w:rsid w:val="00A46AD2"/>
    <w:rsid w:val="00A513B1"/>
    <w:rsid w:val="00A51E37"/>
    <w:rsid w:val="00A53051"/>
    <w:rsid w:val="00A5649D"/>
    <w:rsid w:val="00A608CB"/>
    <w:rsid w:val="00A62FCF"/>
    <w:rsid w:val="00A73A6D"/>
    <w:rsid w:val="00A77EE2"/>
    <w:rsid w:val="00A82B42"/>
    <w:rsid w:val="00A82CAC"/>
    <w:rsid w:val="00A93E96"/>
    <w:rsid w:val="00A97D38"/>
    <w:rsid w:val="00AA2134"/>
    <w:rsid w:val="00AA45E0"/>
    <w:rsid w:val="00AA5174"/>
    <w:rsid w:val="00AB1226"/>
    <w:rsid w:val="00AB1419"/>
    <w:rsid w:val="00AB2163"/>
    <w:rsid w:val="00AB6335"/>
    <w:rsid w:val="00AC0F19"/>
    <w:rsid w:val="00AC1DF2"/>
    <w:rsid w:val="00AC1E6C"/>
    <w:rsid w:val="00AC2521"/>
    <w:rsid w:val="00AC62FC"/>
    <w:rsid w:val="00AD4FE7"/>
    <w:rsid w:val="00AD6952"/>
    <w:rsid w:val="00AE1CAD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5AF5"/>
    <w:rsid w:val="00B36A08"/>
    <w:rsid w:val="00B44CE8"/>
    <w:rsid w:val="00B45E8D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8732A"/>
    <w:rsid w:val="00B93419"/>
    <w:rsid w:val="00BA220F"/>
    <w:rsid w:val="00BB586E"/>
    <w:rsid w:val="00BC2310"/>
    <w:rsid w:val="00BC63A6"/>
    <w:rsid w:val="00BC7955"/>
    <w:rsid w:val="00BD46D0"/>
    <w:rsid w:val="00BD7F55"/>
    <w:rsid w:val="00BE3898"/>
    <w:rsid w:val="00BE38E3"/>
    <w:rsid w:val="00BE6638"/>
    <w:rsid w:val="00BE744F"/>
    <w:rsid w:val="00BF1F2D"/>
    <w:rsid w:val="00BF35EA"/>
    <w:rsid w:val="00BF4649"/>
    <w:rsid w:val="00C00E5B"/>
    <w:rsid w:val="00C06848"/>
    <w:rsid w:val="00C11FA9"/>
    <w:rsid w:val="00C1411F"/>
    <w:rsid w:val="00C14766"/>
    <w:rsid w:val="00C148B4"/>
    <w:rsid w:val="00C2264C"/>
    <w:rsid w:val="00C2675B"/>
    <w:rsid w:val="00C276F4"/>
    <w:rsid w:val="00C44219"/>
    <w:rsid w:val="00C502D1"/>
    <w:rsid w:val="00C53817"/>
    <w:rsid w:val="00C539FC"/>
    <w:rsid w:val="00C54DED"/>
    <w:rsid w:val="00C56674"/>
    <w:rsid w:val="00C60386"/>
    <w:rsid w:val="00C6451E"/>
    <w:rsid w:val="00C677EB"/>
    <w:rsid w:val="00C709E6"/>
    <w:rsid w:val="00C72E46"/>
    <w:rsid w:val="00C73692"/>
    <w:rsid w:val="00C76CBB"/>
    <w:rsid w:val="00C82673"/>
    <w:rsid w:val="00C85162"/>
    <w:rsid w:val="00C85930"/>
    <w:rsid w:val="00C9041C"/>
    <w:rsid w:val="00C9141B"/>
    <w:rsid w:val="00C95F6F"/>
    <w:rsid w:val="00CB4B87"/>
    <w:rsid w:val="00CB5ED3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2216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45714"/>
    <w:rsid w:val="00D50BC2"/>
    <w:rsid w:val="00D534DF"/>
    <w:rsid w:val="00D54FE6"/>
    <w:rsid w:val="00D55EBD"/>
    <w:rsid w:val="00D577A8"/>
    <w:rsid w:val="00D57947"/>
    <w:rsid w:val="00D6104C"/>
    <w:rsid w:val="00D63BF7"/>
    <w:rsid w:val="00D64A21"/>
    <w:rsid w:val="00D66405"/>
    <w:rsid w:val="00D71A02"/>
    <w:rsid w:val="00D71F14"/>
    <w:rsid w:val="00D72FCF"/>
    <w:rsid w:val="00D7340B"/>
    <w:rsid w:val="00D8145F"/>
    <w:rsid w:val="00D843BC"/>
    <w:rsid w:val="00D879AB"/>
    <w:rsid w:val="00D92D90"/>
    <w:rsid w:val="00DA0899"/>
    <w:rsid w:val="00DA143D"/>
    <w:rsid w:val="00DA71C6"/>
    <w:rsid w:val="00DB2BCC"/>
    <w:rsid w:val="00DD0F93"/>
    <w:rsid w:val="00DD2919"/>
    <w:rsid w:val="00DD4D08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21067"/>
    <w:rsid w:val="00E42199"/>
    <w:rsid w:val="00E42A02"/>
    <w:rsid w:val="00E45545"/>
    <w:rsid w:val="00E45631"/>
    <w:rsid w:val="00E45CAC"/>
    <w:rsid w:val="00E5156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5F22"/>
    <w:rsid w:val="00F77CA7"/>
    <w:rsid w:val="00F8070E"/>
    <w:rsid w:val="00F80B1D"/>
    <w:rsid w:val="00F828A7"/>
    <w:rsid w:val="00F84769"/>
    <w:rsid w:val="00F84EDF"/>
    <w:rsid w:val="00F85082"/>
    <w:rsid w:val="00F951A3"/>
    <w:rsid w:val="00FA0C94"/>
    <w:rsid w:val="00FA2050"/>
    <w:rsid w:val="00FA3B3D"/>
    <w:rsid w:val="00FA61AD"/>
    <w:rsid w:val="00FA6E71"/>
    <w:rsid w:val="00FA75AF"/>
    <w:rsid w:val="00FA7F59"/>
    <w:rsid w:val="00FB3E08"/>
    <w:rsid w:val="00FB4D45"/>
    <w:rsid w:val="00FB74D3"/>
    <w:rsid w:val="00FC0BB8"/>
    <w:rsid w:val="00FC7106"/>
    <w:rsid w:val="00FD123E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2669039D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B8CA-8EF1-413D-B7F5-5FAF4BCB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Kevin Sandau</cp:lastModifiedBy>
  <cp:revision>4</cp:revision>
  <cp:lastPrinted>2020-06-15T15:01:00Z</cp:lastPrinted>
  <dcterms:created xsi:type="dcterms:W3CDTF">2021-06-21T15:18:00Z</dcterms:created>
  <dcterms:modified xsi:type="dcterms:W3CDTF">2021-06-28T15:23:00Z</dcterms:modified>
</cp:coreProperties>
</file>