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79A9" w14:textId="64BE838B" w:rsidR="005415E0" w:rsidRPr="004E61BF" w:rsidRDefault="005415E0" w:rsidP="004E61BF">
      <w:pPr>
        <w:pStyle w:val="NormalWeb"/>
        <w:spacing w:line="276" w:lineRule="auto"/>
        <w:jc w:val="center"/>
        <w:rPr>
          <w:rFonts w:ascii="Montserrat" w:hAnsi="Montserrat"/>
          <w:sz w:val="22"/>
          <w:szCs w:val="22"/>
        </w:rPr>
      </w:pPr>
      <w:r w:rsidRPr="004E61BF">
        <w:rPr>
          <w:rFonts w:ascii="Montserrat" w:hAnsi="Montserrat"/>
          <w:sz w:val="22"/>
          <w:szCs w:val="22"/>
        </w:rPr>
        <w:t xml:space="preserve">Proposed </w:t>
      </w:r>
      <w:r w:rsidR="005C5D30" w:rsidRPr="004E61BF">
        <w:rPr>
          <w:rFonts w:ascii="Montserrat" w:hAnsi="Montserrat"/>
          <w:sz w:val="22"/>
          <w:szCs w:val="22"/>
        </w:rPr>
        <w:t xml:space="preserve">IAC </w:t>
      </w:r>
      <w:r w:rsidRPr="004E61BF">
        <w:rPr>
          <w:rFonts w:ascii="Montserrat" w:hAnsi="Montserrat"/>
          <w:sz w:val="22"/>
          <w:szCs w:val="22"/>
        </w:rPr>
        <w:t>Legislative Resolution</w:t>
      </w:r>
      <w:r w:rsidR="005C5D30" w:rsidRPr="004E61BF">
        <w:rPr>
          <w:rFonts w:ascii="Montserrat" w:hAnsi="Montserrat"/>
          <w:sz w:val="22"/>
          <w:szCs w:val="22"/>
        </w:rPr>
        <w:t xml:space="preserve"> Instructions</w:t>
      </w:r>
    </w:p>
    <w:p w14:paraId="5024B767" w14:textId="096CDC84" w:rsidR="002B5A57" w:rsidRPr="00A56DD1" w:rsidRDefault="00111EC8" w:rsidP="00A56DD1">
      <w:pPr>
        <w:pStyle w:val="NormalWeb"/>
        <w:spacing w:line="276" w:lineRule="auto"/>
        <w:rPr>
          <w:rFonts w:ascii="Avenir Next" w:hAnsi="Avenir Next"/>
          <w:sz w:val="22"/>
          <w:szCs w:val="22"/>
        </w:rPr>
      </w:pPr>
      <w:r w:rsidRPr="00A56DD1">
        <w:rPr>
          <w:rFonts w:ascii="Avenir Next" w:hAnsi="Avenir Next"/>
          <w:sz w:val="22"/>
          <w:szCs w:val="22"/>
        </w:rPr>
        <w:t xml:space="preserve">Legislative resolutions are proposals that express the opinion of </w:t>
      </w:r>
      <w:r w:rsidR="00752759">
        <w:rPr>
          <w:rFonts w:ascii="Avenir Next" w:hAnsi="Avenir Next"/>
          <w:sz w:val="22"/>
          <w:szCs w:val="22"/>
        </w:rPr>
        <w:t>IAC</w:t>
      </w:r>
      <w:r w:rsidRPr="00A56DD1">
        <w:rPr>
          <w:rFonts w:ascii="Avenir Next" w:hAnsi="Avenir Next"/>
          <w:sz w:val="22"/>
          <w:szCs w:val="22"/>
        </w:rPr>
        <w:t xml:space="preserve"> in support of a state law change for which the introduction of legislation is necessary. </w:t>
      </w:r>
      <w:proofErr w:type="gramStart"/>
      <w:r w:rsidRPr="00A56DD1">
        <w:rPr>
          <w:rFonts w:ascii="Avenir Next" w:hAnsi="Avenir Next"/>
          <w:sz w:val="22"/>
          <w:szCs w:val="22"/>
        </w:rPr>
        <w:t>In order to</w:t>
      </w:r>
      <w:proofErr w:type="gramEnd"/>
      <w:r w:rsidRPr="00A56DD1">
        <w:rPr>
          <w:rFonts w:ascii="Avenir Next" w:hAnsi="Avenir Next"/>
          <w:sz w:val="22"/>
          <w:szCs w:val="22"/>
        </w:rPr>
        <w:t xml:space="preserve"> be incorporated in the IAC Legislative Package, legislative resolutions</w:t>
      </w:r>
      <w:r w:rsidR="004E61BF">
        <w:rPr>
          <w:rFonts w:ascii="Avenir Next" w:hAnsi="Avenir Next"/>
          <w:sz w:val="22"/>
          <w:szCs w:val="22"/>
        </w:rPr>
        <w:t xml:space="preserve">, </w:t>
      </w:r>
      <w:r w:rsidR="004E61BF" w:rsidRPr="00A56DD1">
        <w:rPr>
          <w:rFonts w:ascii="Avenir Next" w:hAnsi="Avenir Next"/>
          <w:sz w:val="22"/>
          <w:szCs w:val="22"/>
        </w:rPr>
        <w:t>using the form on page 2</w:t>
      </w:r>
      <w:r w:rsidR="004E61BF">
        <w:rPr>
          <w:rFonts w:ascii="Avenir Next" w:hAnsi="Avenir Next"/>
          <w:sz w:val="22"/>
          <w:szCs w:val="22"/>
        </w:rPr>
        <w:t>,</w:t>
      </w:r>
      <w:r w:rsidRPr="00A56DD1">
        <w:rPr>
          <w:rFonts w:ascii="Avenir Next" w:hAnsi="Avenir Next"/>
          <w:sz w:val="22"/>
          <w:szCs w:val="22"/>
        </w:rPr>
        <w:t xml:space="preserve"> must be submitted electronically</w:t>
      </w:r>
      <w:r w:rsidR="005415E0" w:rsidRPr="00A56DD1">
        <w:rPr>
          <w:rFonts w:ascii="Avenir Next" w:hAnsi="Avenir Next"/>
          <w:sz w:val="22"/>
          <w:szCs w:val="22"/>
        </w:rPr>
        <w:t xml:space="preserve"> </w:t>
      </w:r>
      <w:r w:rsidRPr="00A56DD1">
        <w:rPr>
          <w:rFonts w:ascii="Avenir Next" w:hAnsi="Avenir Next"/>
          <w:sz w:val="22"/>
          <w:szCs w:val="22"/>
        </w:rPr>
        <w:t xml:space="preserve">to the IAC office no later than September 1 of each year and meet the following criteria: </w:t>
      </w:r>
    </w:p>
    <w:p w14:paraId="578FFE83" w14:textId="0EA4D04A" w:rsidR="00111EC8" w:rsidRPr="00A56DD1" w:rsidRDefault="005415E0" w:rsidP="004E61BF">
      <w:pPr>
        <w:pStyle w:val="NormalWeb"/>
        <w:numPr>
          <w:ilvl w:val="0"/>
          <w:numId w:val="2"/>
        </w:numPr>
        <w:rPr>
          <w:rFonts w:ascii="Avenir Next" w:hAnsi="Avenir Next"/>
          <w:sz w:val="22"/>
          <w:szCs w:val="22"/>
        </w:rPr>
      </w:pPr>
      <w:r w:rsidRPr="00A56DD1">
        <w:rPr>
          <w:rFonts w:ascii="Avenir Next" w:hAnsi="Avenir Next"/>
          <w:sz w:val="22"/>
          <w:szCs w:val="22"/>
        </w:rPr>
        <w:t>Focus on a single issue within the general realm and scope of county government; and</w:t>
      </w:r>
    </w:p>
    <w:p w14:paraId="60A40296" w14:textId="77777777" w:rsidR="005415E0" w:rsidRPr="00A56DD1" w:rsidRDefault="005415E0" w:rsidP="004E61BF">
      <w:pPr>
        <w:pStyle w:val="NormalWeb"/>
        <w:numPr>
          <w:ilvl w:val="0"/>
          <w:numId w:val="2"/>
        </w:numPr>
        <w:rPr>
          <w:rFonts w:ascii="Avenir Next" w:hAnsi="Avenir Next"/>
          <w:sz w:val="22"/>
          <w:szCs w:val="22"/>
        </w:rPr>
      </w:pPr>
      <w:r w:rsidRPr="00A56DD1">
        <w:rPr>
          <w:rFonts w:ascii="Avenir Next" w:hAnsi="Avenir Next"/>
          <w:sz w:val="22"/>
          <w:szCs w:val="22"/>
        </w:rPr>
        <w:t xml:space="preserve">Affect more than one </w:t>
      </w:r>
      <w:proofErr w:type="gramStart"/>
      <w:r w:rsidRPr="00A56DD1">
        <w:rPr>
          <w:rFonts w:ascii="Avenir Next" w:hAnsi="Avenir Next"/>
          <w:sz w:val="22"/>
          <w:szCs w:val="22"/>
        </w:rPr>
        <w:t>county;</w:t>
      </w:r>
      <w:proofErr w:type="gramEnd"/>
      <w:r w:rsidRPr="00A56DD1">
        <w:rPr>
          <w:rFonts w:ascii="Avenir Next" w:hAnsi="Avenir Next"/>
          <w:sz w:val="22"/>
          <w:szCs w:val="22"/>
        </w:rPr>
        <w:t xml:space="preserve"> and</w:t>
      </w:r>
    </w:p>
    <w:p w14:paraId="3CEC7ED0" w14:textId="77777777" w:rsidR="005415E0" w:rsidRPr="00A56DD1" w:rsidRDefault="005415E0" w:rsidP="004E61BF">
      <w:pPr>
        <w:pStyle w:val="NormalWeb"/>
        <w:numPr>
          <w:ilvl w:val="0"/>
          <w:numId w:val="2"/>
        </w:numPr>
        <w:rPr>
          <w:rFonts w:ascii="Avenir Next" w:hAnsi="Avenir Next"/>
          <w:sz w:val="22"/>
          <w:szCs w:val="22"/>
        </w:rPr>
      </w:pPr>
      <w:r w:rsidRPr="00A56DD1">
        <w:rPr>
          <w:rFonts w:ascii="Avenir Next" w:hAnsi="Avenir Next"/>
          <w:sz w:val="22"/>
          <w:szCs w:val="22"/>
        </w:rPr>
        <w:t xml:space="preserve">Affect more than one elected office or </w:t>
      </w:r>
      <w:proofErr w:type="gramStart"/>
      <w:r w:rsidRPr="00A56DD1">
        <w:rPr>
          <w:rFonts w:ascii="Avenir Next" w:hAnsi="Avenir Next"/>
          <w:sz w:val="22"/>
          <w:szCs w:val="22"/>
        </w:rPr>
        <w:t>department;</w:t>
      </w:r>
      <w:proofErr w:type="gramEnd"/>
      <w:r w:rsidRPr="00A56DD1">
        <w:rPr>
          <w:rFonts w:ascii="Avenir Next" w:hAnsi="Avenir Next"/>
          <w:sz w:val="22"/>
          <w:szCs w:val="22"/>
        </w:rPr>
        <w:t xml:space="preserve"> and </w:t>
      </w:r>
    </w:p>
    <w:p w14:paraId="0D898850" w14:textId="733FE87C" w:rsidR="005415E0" w:rsidRPr="00A56DD1" w:rsidRDefault="005415E0" w:rsidP="004E61BF">
      <w:pPr>
        <w:pStyle w:val="NormalWeb"/>
        <w:numPr>
          <w:ilvl w:val="0"/>
          <w:numId w:val="2"/>
        </w:numPr>
        <w:rPr>
          <w:rFonts w:ascii="Avenir Next" w:hAnsi="Avenir Next"/>
          <w:sz w:val="22"/>
          <w:szCs w:val="22"/>
        </w:rPr>
      </w:pPr>
      <w:r w:rsidRPr="00A56DD1">
        <w:rPr>
          <w:rFonts w:ascii="Avenir Next" w:hAnsi="Avenir Next"/>
          <w:sz w:val="22"/>
          <w:szCs w:val="22"/>
        </w:rPr>
        <w:t>Affect taxation, spending, revenue gen</w:t>
      </w:r>
      <w:r w:rsidR="007B0F0A" w:rsidRPr="00A56DD1">
        <w:rPr>
          <w:rFonts w:ascii="Avenir Next" w:hAnsi="Avenir Next"/>
          <w:sz w:val="22"/>
          <w:szCs w:val="22"/>
        </w:rPr>
        <w:t>er</w:t>
      </w:r>
      <w:r w:rsidRPr="00A56DD1">
        <w:rPr>
          <w:rFonts w:ascii="Avenir Next" w:hAnsi="Avenir Next"/>
          <w:sz w:val="22"/>
          <w:szCs w:val="22"/>
        </w:rPr>
        <w:t>ation authority or create significant efficiencies or cost savings; and</w:t>
      </w:r>
    </w:p>
    <w:p w14:paraId="3639E230" w14:textId="65970580" w:rsidR="005415E0" w:rsidRDefault="005415E0" w:rsidP="004E61BF">
      <w:pPr>
        <w:pStyle w:val="NormalWeb"/>
        <w:numPr>
          <w:ilvl w:val="0"/>
          <w:numId w:val="2"/>
        </w:numPr>
        <w:rPr>
          <w:rFonts w:ascii="Avenir Next" w:hAnsi="Avenir Next"/>
          <w:sz w:val="22"/>
          <w:szCs w:val="22"/>
        </w:rPr>
      </w:pPr>
      <w:r w:rsidRPr="00A56DD1">
        <w:rPr>
          <w:rFonts w:ascii="Avenir Next" w:hAnsi="Avenir Next"/>
          <w:sz w:val="22"/>
          <w:szCs w:val="22"/>
        </w:rPr>
        <w:t>Be politically feasible.</w:t>
      </w:r>
    </w:p>
    <w:p w14:paraId="6DBAE147" w14:textId="740F4597" w:rsidR="004E61BF" w:rsidRPr="00A56DD1" w:rsidRDefault="004E61BF" w:rsidP="004E61BF">
      <w:pPr>
        <w:pStyle w:val="NormalWeb"/>
        <w:ind w:left="720"/>
        <w:rPr>
          <w:rFonts w:ascii="Avenir Next" w:hAnsi="Avenir Next"/>
          <w:sz w:val="22"/>
          <w:szCs w:val="22"/>
        </w:rPr>
      </w:pPr>
      <w:r>
        <w:rPr>
          <w:rFonts w:ascii="Avenir Next" w:hAnsi="Avenir Next"/>
          <w:noProof/>
          <w:sz w:val="22"/>
          <w:szCs w:val="22"/>
        </w:rPr>
        <mc:AlternateContent>
          <mc:Choice Requires="wps">
            <w:drawing>
              <wp:anchor distT="0" distB="0" distL="114300" distR="114300" simplePos="0" relativeHeight="251659264" behindDoc="0" locked="0" layoutInCell="1" allowOverlap="1" wp14:anchorId="08EDA7CC" wp14:editId="38EC14DF">
                <wp:simplePos x="0" y="0"/>
                <wp:positionH relativeFrom="column">
                  <wp:posOffset>-30079</wp:posOffset>
                </wp:positionH>
                <wp:positionV relativeFrom="paragraph">
                  <wp:posOffset>77570</wp:posOffset>
                </wp:positionV>
                <wp:extent cx="59436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08A6A"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6.1pt" to="465.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" strokecolor="#4472c4 [3204]" strokeweight=".5pt">
                <v:stroke joinstyle="miter"/>
              </v:line>
            </w:pict>
          </mc:Fallback>
        </mc:AlternateContent>
      </w:r>
    </w:p>
    <w:p w14:paraId="4641E178" w14:textId="60CD1067" w:rsidR="004E61BF" w:rsidRDefault="004E61BF" w:rsidP="004E61BF">
      <w:pPr>
        <w:pStyle w:val="NormalWeb"/>
        <w:rPr>
          <w:rFonts w:ascii="Avenir Next" w:hAnsi="Avenir Next"/>
          <w:sz w:val="22"/>
          <w:szCs w:val="22"/>
        </w:rPr>
      </w:pPr>
      <w:r>
        <w:rPr>
          <w:rFonts w:ascii="Avenir Next" w:hAnsi="Avenir Next"/>
          <w:sz w:val="22"/>
          <w:szCs w:val="22"/>
        </w:rPr>
        <w:t>All proposed legislative resolutions must include the following information:</w:t>
      </w:r>
    </w:p>
    <w:p w14:paraId="5A4A38EA" w14:textId="2E91A8B7" w:rsidR="00111EC8" w:rsidRPr="00A56DD1" w:rsidRDefault="00111EC8" w:rsidP="004E61BF">
      <w:pPr>
        <w:pStyle w:val="NormalWeb"/>
        <w:numPr>
          <w:ilvl w:val="0"/>
          <w:numId w:val="4"/>
        </w:numPr>
        <w:rPr>
          <w:rFonts w:ascii="Avenir Next" w:hAnsi="Avenir Next"/>
          <w:sz w:val="22"/>
          <w:szCs w:val="22"/>
        </w:rPr>
      </w:pPr>
      <w:r w:rsidRPr="00A56DD1">
        <w:rPr>
          <w:rFonts w:ascii="Avenir Next" w:hAnsi="Avenir Next"/>
          <w:sz w:val="22"/>
          <w:szCs w:val="22"/>
        </w:rPr>
        <w:t>List the county offices</w:t>
      </w:r>
      <w:r w:rsidR="007B0F0A" w:rsidRPr="00A56DD1">
        <w:rPr>
          <w:rFonts w:ascii="Avenir Next" w:hAnsi="Avenir Next"/>
          <w:sz w:val="22"/>
          <w:szCs w:val="22"/>
        </w:rPr>
        <w:t xml:space="preserve"> </w:t>
      </w:r>
      <w:r w:rsidR="004E61BF">
        <w:rPr>
          <w:rFonts w:ascii="Avenir Next" w:hAnsi="Avenir Next"/>
          <w:sz w:val="22"/>
          <w:szCs w:val="22"/>
        </w:rPr>
        <w:t>and/</w:t>
      </w:r>
      <w:r w:rsidR="007B0F0A" w:rsidRPr="00A56DD1">
        <w:rPr>
          <w:rFonts w:ascii="Avenir Next" w:hAnsi="Avenir Next"/>
          <w:sz w:val="22"/>
          <w:szCs w:val="22"/>
        </w:rPr>
        <w:t>or departments</w:t>
      </w:r>
      <w:r w:rsidRPr="00A56DD1">
        <w:rPr>
          <w:rFonts w:ascii="Avenir Next" w:hAnsi="Avenir Next"/>
          <w:sz w:val="22"/>
          <w:szCs w:val="22"/>
        </w:rPr>
        <w:t xml:space="preserve"> </w:t>
      </w:r>
      <w:proofErr w:type="gramStart"/>
      <w:r w:rsidRPr="00A56DD1">
        <w:rPr>
          <w:rFonts w:ascii="Avenir Next" w:hAnsi="Avenir Next"/>
          <w:sz w:val="22"/>
          <w:szCs w:val="22"/>
        </w:rPr>
        <w:t>affected;</w:t>
      </w:r>
      <w:proofErr w:type="gramEnd"/>
      <w:r w:rsidRPr="00A56DD1">
        <w:rPr>
          <w:rFonts w:ascii="Avenir Next" w:hAnsi="Avenir Next"/>
          <w:sz w:val="22"/>
          <w:szCs w:val="22"/>
        </w:rPr>
        <w:t xml:space="preserve"> </w:t>
      </w:r>
    </w:p>
    <w:p w14:paraId="6C764D42" w14:textId="77777777" w:rsidR="00111EC8" w:rsidRPr="00A56DD1" w:rsidRDefault="00111EC8" w:rsidP="004E61BF">
      <w:pPr>
        <w:pStyle w:val="NormalWeb"/>
        <w:numPr>
          <w:ilvl w:val="0"/>
          <w:numId w:val="4"/>
        </w:numPr>
        <w:rPr>
          <w:rFonts w:ascii="Avenir Next" w:hAnsi="Avenir Next"/>
          <w:sz w:val="22"/>
          <w:szCs w:val="22"/>
        </w:rPr>
      </w:pPr>
      <w:r w:rsidRPr="00A56DD1">
        <w:rPr>
          <w:rFonts w:ascii="Avenir Next" w:hAnsi="Avenir Next"/>
          <w:sz w:val="22"/>
          <w:szCs w:val="22"/>
        </w:rPr>
        <w:t xml:space="preserve">List the Idaho statutes </w:t>
      </w:r>
      <w:proofErr w:type="gramStart"/>
      <w:r w:rsidRPr="00A56DD1">
        <w:rPr>
          <w:rFonts w:ascii="Avenir Next" w:hAnsi="Avenir Next"/>
          <w:sz w:val="22"/>
          <w:szCs w:val="22"/>
        </w:rPr>
        <w:t>affected;</w:t>
      </w:r>
      <w:proofErr w:type="gramEnd"/>
      <w:r w:rsidRPr="00A56DD1">
        <w:rPr>
          <w:rFonts w:ascii="Avenir Next" w:hAnsi="Avenir Next"/>
          <w:sz w:val="22"/>
          <w:szCs w:val="22"/>
        </w:rPr>
        <w:t xml:space="preserve"> </w:t>
      </w:r>
    </w:p>
    <w:p w14:paraId="117EDE88" w14:textId="77777777" w:rsidR="00111EC8" w:rsidRPr="00A56DD1" w:rsidRDefault="00111EC8" w:rsidP="004E61BF">
      <w:pPr>
        <w:pStyle w:val="NormalWeb"/>
        <w:numPr>
          <w:ilvl w:val="0"/>
          <w:numId w:val="4"/>
        </w:numPr>
        <w:rPr>
          <w:rFonts w:ascii="Avenir Next" w:hAnsi="Avenir Next"/>
          <w:sz w:val="22"/>
          <w:szCs w:val="22"/>
        </w:rPr>
      </w:pPr>
      <w:r w:rsidRPr="00A56DD1">
        <w:rPr>
          <w:rFonts w:ascii="Avenir Next" w:hAnsi="Avenir Next"/>
          <w:sz w:val="22"/>
          <w:szCs w:val="22"/>
        </w:rPr>
        <w:t xml:space="preserve">Clearly state the arguments supporting the resolution including relevant background </w:t>
      </w:r>
      <w:proofErr w:type="gramStart"/>
      <w:r w:rsidRPr="00A56DD1">
        <w:rPr>
          <w:rFonts w:ascii="Avenir Next" w:hAnsi="Avenir Next"/>
          <w:sz w:val="22"/>
          <w:szCs w:val="22"/>
        </w:rPr>
        <w:t>information;</w:t>
      </w:r>
      <w:proofErr w:type="gramEnd"/>
      <w:r w:rsidRPr="00A56DD1">
        <w:rPr>
          <w:rFonts w:ascii="Avenir Next" w:hAnsi="Avenir Next"/>
          <w:sz w:val="22"/>
          <w:szCs w:val="22"/>
        </w:rPr>
        <w:t xml:space="preserve"> </w:t>
      </w:r>
    </w:p>
    <w:p w14:paraId="4B2BBD21" w14:textId="77777777" w:rsidR="00111EC8" w:rsidRPr="00A56DD1" w:rsidRDefault="00111EC8" w:rsidP="004E61BF">
      <w:pPr>
        <w:pStyle w:val="NormalWeb"/>
        <w:numPr>
          <w:ilvl w:val="0"/>
          <w:numId w:val="4"/>
        </w:numPr>
        <w:rPr>
          <w:rFonts w:ascii="Avenir Next" w:hAnsi="Avenir Next"/>
          <w:sz w:val="22"/>
          <w:szCs w:val="22"/>
        </w:rPr>
      </w:pPr>
      <w:r w:rsidRPr="00A56DD1">
        <w:rPr>
          <w:rFonts w:ascii="Avenir Next" w:hAnsi="Avenir Next"/>
          <w:sz w:val="22"/>
          <w:szCs w:val="22"/>
        </w:rPr>
        <w:t xml:space="preserve">State the fiscal impact of the resolution on </w:t>
      </w:r>
      <w:proofErr w:type="gramStart"/>
      <w:r w:rsidRPr="00A56DD1">
        <w:rPr>
          <w:rFonts w:ascii="Avenir Next" w:hAnsi="Avenir Next"/>
          <w:sz w:val="22"/>
          <w:szCs w:val="22"/>
        </w:rPr>
        <w:t>counties;</w:t>
      </w:r>
      <w:proofErr w:type="gramEnd"/>
      <w:r w:rsidRPr="00A56DD1">
        <w:rPr>
          <w:rFonts w:ascii="Avenir Next" w:hAnsi="Avenir Next"/>
          <w:sz w:val="22"/>
          <w:szCs w:val="22"/>
        </w:rPr>
        <w:t xml:space="preserve"> </w:t>
      </w:r>
    </w:p>
    <w:p w14:paraId="68037DE4" w14:textId="77777777" w:rsidR="00111EC8" w:rsidRPr="00A56DD1" w:rsidRDefault="00111EC8" w:rsidP="004E61BF">
      <w:pPr>
        <w:pStyle w:val="NormalWeb"/>
        <w:numPr>
          <w:ilvl w:val="0"/>
          <w:numId w:val="4"/>
        </w:numPr>
        <w:rPr>
          <w:rFonts w:ascii="Avenir Next" w:hAnsi="Avenir Next"/>
          <w:sz w:val="22"/>
          <w:szCs w:val="22"/>
        </w:rPr>
      </w:pPr>
      <w:r w:rsidRPr="00A56DD1">
        <w:rPr>
          <w:rFonts w:ascii="Avenir Next" w:hAnsi="Avenir Next"/>
          <w:sz w:val="22"/>
          <w:szCs w:val="22"/>
        </w:rPr>
        <w:t xml:space="preserve">Identify the </w:t>
      </w:r>
      <w:proofErr w:type="gramStart"/>
      <w:r w:rsidRPr="00A56DD1">
        <w:rPr>
          <w:rFonts w:ascii="Avenir Next" w:hAnsi="Avenir Next"/>
          <w:sz w:val="22"/>
          <w:szCs w:val="22"/>
        </w:rPr>
        <w:t>sponsor;</w:t>
      </w:r>
      <w:proofErr w:type="gramEnd"/>
      <w:r w:rsidRPr="00A56DD1">
        <w:rPr>
          <w:rFonts w:ascii="Avenir Next" w:hAnsi="Avenir Next"/>
          <w:sz w:val="22"/>
          <w:szCs w:val="22"/>
        </w:rPr>
        <w:t xml:space="preserve"> </w:t>
      </w:r>
    </w:p>
    <w:p w14:paraId="7F10B6EA" w14:textId="7974FE86" w:rsidR="005415E0" w:rsidRPr="004E61BF" w:rsidRDefault="00111EC8" w:rsidP="004E61BF">
      <w:pPr>
        <w:pStyle w:val="NormalWeb"/>
        <w:numPr>
          <w:ilvl w:val="0"/>
          <w:numId w:val="4"/>
        </w:numPr>
        <w:rPr>
          <w:rFonts w:ascii="Avenir Next" w:hAnsi="Avenir Next"/>
          <w:sz w:val="22"/>
          <w:szCs w:val="22"/>
        </w:rPr>
      </w:pPr>
      <w:r w:rsidRPr="00A56DD1">
        <w:rPr>
          <w:rFonts w:ascii="Avenir Next" w:hAnsi="Avenir Next"/>
          <w:sz w:val="22"/>
          <w:szCs w:val="22"/>
        </w:rPr>
        <w:t>List other stakeholders who will be affected by the resolution and the nature of the impact</w:t>
      </w:r>
      <w:r w:rsidR="004E61BF">
        <w:rPr>
          <w:rFonts w:ascii="Avenir Next" w:hAnsi="Avenir Next"/>
          <w:sz w:val="22"/>
          <w:szCs w:val="22"/>
        </w:rPr>
        <w:t>.</w:t>
      </w:r>
    </w:p>
    <w:p w14:paraId="6E30AF5A" w14:textId="77777777" w:rsidR="004E61BF" w:rsidRPr="004E61BF" w:rsidRDefault="004E61BF" w:rsidP="004E61BF">
      <w:pPr>
        <w:pStyle w:val="NormalWeb"/>
        <w:rPr>
          <w:rFonts w:ascii="Avenir Next" w:hAnsi="Avenir Next"/>
          <w:sz w:val="22"/>
          <w:szCs w:val="22"/>
        </w:rPr>
      </w:pPr>
      <w:r w:rsidRPr="004E61BF">
        <w:rPr>
          <w:rFonts w:ascii="Avenir Next" w:hAnsi="Avenir Next"/>
          <w:sz w:val="22"/>
          <w:szCs w:val="22"/>
        </w:rPr>
        <w:t>All legislative resolutions received electronically by the IAC office before September 1 shall be assigned a resolution number based on order of submission and shall be placed on the agendas of the assigned standing or steering committees.</w:t>
      </w:r>
    </w:p>
    <w:p w14:paraId="05243363" w14:textId="5C8179F6" w:rsidR="004E61BF" w:rsidRPr="004E61BF" w:rsidRDefault="004E61BF" w:rsidP="004E61BF">
      <w:pPr>
        <w:pStyle w:val="NormalWeb"/>
        <w:rPr>
          <w:rFonts w:ascii="Avenir Next" w:hAnsi="Avenir Next"/>
          <w:sz w:val="22"/>
          <w:szCs w:val="22"/>
        </w:rPr>
      </w:pPr>
      <w:r w:rsidRPr="004E61BF">
        <w:rPr>
          <w:rFonts w:ascii="Avenir Next" w:hAnsi="Avenir Next"/>
          <w:sz w:val="22"/>
          <w:szCs w:val="22"/>
        </w:rPr>
        <w:t>The sponsor, or his or her designee, shall present the resolution to the assigned steering committee. The assigned steering committee shall evaluate the resolution and submit its recommendation to the IAC Legislative Committee for final recommendation to the membership. Legislative resolutions that fail to meet the criteria listed above will not be considered by the IAC Legislative Committee.</w:t>
      </w:r>
    </w:p>
    <w:p w14:paraId="374005E9" w14:textId="77777777" w:rsidR="004E61BF" w:rsidRDefault="004E61BF" w:rsidP="004E61BF">
      <w:pPr>
        <w:rPr>
          <w:rStyle w:val="Strong"/>
          <w:rFonts w:ascii="Montserrat" w:hAnsi="Montserrat"/>
          <w:sz w:val="28"/>
          <w:szCs w:val="28"/>
        </w:rPr>
      </w:pPr>
    </w:p>
    <w:p w14:paraId="68549ADA" w14:textId="12D56CCF" w:rsidR="005415E0" w:rsidRDefault="005415E0" w:rsidP="005C5D30">
      <w:pPr>
        <w:jc w:val="center"/>
        <w:rPr>
          <w:rStyle w:val="Strong"/>
          <w:rFonts w:ascii="Montserrat" w:hAnsi="Montserrat"/>
          <w:sz w:val="28"/>
          <w:szCs w:val="28"/>
        </w:rPr>
      </w:pPr>
      <w:r w:rsidRPr="00A56DD1">
        <w:rPr>
          <w:rStyle w:val="Strong"/>
          <w:rFonts w:ascii="Montserrat" w:hAnsi="Montserrat"/>
          <w:sz w:val="28"/>
          <w:szCs w:val="28"/>
        </w:rPr>
        <w:t>202</w:t>
      </w:r>
      <w:r w:rsidR="007B0F0A" w:rsidRPr="00A56DD1">
        <w:rPr>
          <w:rStyle w:val="Strong"/>
          <w:rFonts w:ascii="Montserrat" w:hAnsi="Montserrat"/>
          <w:sz w:val="28"/>
          <w:szCs w:val="28"/>
        </w:rPr>
        <w:t>2</w:t>
      </w:r>
      <w:r w:rsidRPr="00A56DD1">
        <w:rPr>
          <w:rStyle w:val="Strong"/>
          <w:rFonts w:ascii="Montserrat" w:hAnsi="Montserrat"/>
          <w:sz w:val="28"/>
          <w:szCs w:val="28"/>
        </w:rPr>
        <w:t xml:space="preserve"> </w:t>
      </w:r>
      <w:r w:rsidRPr="00A56DD1">
        <w:rPr>
          <w:rStyle w:val="Strong"/>
          <w:rFonts w:ascii="Montserrat" w:hAnsi="Montserrat"/>
          <w:szCs w:val="24"/>
        </w:rPr>
        <w:t>RESOLUTION</w:t>
      </w:r>
      <w:r w:rsidRPr="00A56DD1">
        <w:rPr>
          <w:rStyle w:val="Strong"/>
          <w:rFonts w:ascii="Montserrat" w:hAnsi="Montserrat"/>
          <w:sz w:val="28"/>
          <w:szCs w:val="28"/>
        </w:rPr>
        <w:t xml:space="preserve"> NO. _______</w:t>
      </w:r>
    </w:p>
    <w:p w14:paraId="7B015FCA" w14:textId="77777777" w:rsidR="005C5D30" w:rsidRPr="00A56DD1" w:rsidRDefault="005C5D30" w:rsidP="005C5D30">
      <w:pPr>
        <w:jc w:val="center"/>
        <w:rPr>
          <w:rStyle w:val="Strong"/>
          <w:rFonts w:ascii="Montserrat" w:hAnsi="Montserrat"/>
          <w:sz w:val="28"/>
          <w:szCs w:val="28"/>
        </w:rPr>
      </w:pPr>
    </w:p>
    <w:p w14:paraId="10715B8A" w14:textId="6D249324" w:rsidR="0009245F" w:rsidRPr="004E61BF" w:rsidRDefault="00A56DD1" w:rsidP="004E61BF">
      <w:pPr>
        <w:pStyle w:val="NormalWeb"/>
        <w:rPr>
          <w:rFonts w:ascii="Avenir" w:hAnsi="Avenir"/>
          <w:sz w:val="22"/>
          <w:szCs w:val="22"/>
        </w:rPr>
      </w:pPr>
      <w:r w:rsidRPr="00A56DD1">
        <w:rPr>
          <w:rFonts w:ascii="Avenir Next" w:hAnsi="Avenir Next"/>
          <w:i/>
          <w:sz w:val="22"/>
          <w:szCs w:val="18"/>
        </w:rPr>
        <w:lastRenderedPageBreak/>
        <w:t xml:space="preserve">If you are unsure of what to enter in a certain field, enter your best estimate. Feel free to </w:t>
      </w:r>
      <w:r w:rsidR="004E61BF">
        <w:rPr>
          <w:rFonts w:ascii="Avenir Next" w:hAnsi="Avenir Next"/>
          <w:i/>
          <w:sz w:val="22"/>
          <w:szCs w:val="18"/>
        </w:rPr>
        <w:t xml:space="preserve">reach out to any </w:t>
      </w:r>
      <w:r w:rsidRPr="00A56DD1">
        <w:rPr>
          <w:rFonts w:ascii="Avenir Next" w:hAnsi="Avenir Next"/>
          <w:i/>
          <w:sz w:val="22"/>
          <w:szCs w:val="18"/>
        </w:rPr>
        <w:t>of the IAC policy staff</w:t>
      </w:r>
      <w:r w:rsidR="004E61BF">
        <w:rPr>
          <w:rFonts w:ascii="Avenir Next" w:hAnsi="Avenir Next"/>
          <w:i/>
          <w:sz w:val="22"/>
          <w:szCs w:val="18"/>
        </w:rPr>
        <w:t xml:space="preserve"> for assistance</w:t>
      </w:r>
      <w:r w:rsidRPr="00A56DD1">
        <w:rPr>
          <w:rFonts w:ascii="Avenir Next" w:hAnsi="Avenir Next"/>
          <w:i/>
          <w:sz w:val="22"/>
          <w:szCs w:val="18"/>
        </w:rPr>
        <w:t>.</w:t>
      </w:r>
      <w:r w:rsidR="004E61BF">
        <w:rPr>
          <w:rFonts w:ascii="Avenir Next" w:hAnsi="Avenir Next"/>
          <w:i/>
          <w:sz w:val="22"/>
          <w:szCs w:val="18"/>
        </w:rPr>
        <w:t xml:space="preserve"> </w:t>
      </w:r>
    </w:p>
    <w:p w14:paraId="67D166B7" w14:textId="77777777" w:rsidR="0009245F" w:rsidRPr="00A56DD1" w:rsidRDefault="0009245F" w:rsidP="00A56DD1">
      <w:pPr>
        <w:rPr>
          <w:rFonts w:ascii="Avenir Next" w:hAnsi="Avenir Next"/>
          <w:b/>
          <w:sz w:val="22"/>
          <w:szCs w:val="18"/>
        </w:rPr>
      </w:pPr>
    </w:p>
    <w:p w14:paraId="675E736A" w14:textId="071DFF0D" w:rsidR="00C644B4" w:rsidRPr="00A56DD1" w:rsidRDefault="00C644B4" w:rsidP="00A56DD1">
      <w:pPr>
        <w:rPr>
          <w:rFonts w:ascii="Avenir Next" w:hAnsi="Avenir Next"/>
          <w:b/>
          <w:sz w:val="22"/>
          <w:szCs w:val="18"/>
        </w:rPr>
      </w:pPr>
      <w:r w:rsidRPr="00A56DD1">
        <w:rPr>
          <w:rFonts w:ascii="Avenir Next" w:hAnsi="Avenir Next"/>
          <w:b/>
          <w:sz w:val="22"/>
          <w:szCs w:val="18"/>
        </w:rPr>
        <w:t xml:space="preserve">TITLE: </w:t>
      </w:r>
      <w:r w:rsidR="00B01644" w:rsidRPr="009D4DBC">
        <w:rPr>
          <w:rFonts w:ascii="Avenir Next" w:hAnsi="Avenir Next"/>
          <w:sz w:val="22"/>
          <w:szCs w:val="18"/>
        </w:rPr>
        <w:t>Affordable and Workforce Housing</w:t>
      </w:r>
      <w:r w:rsidR="00B01644">
        <w:rPr>
          <w:rFonts w:ascii="Avenir Next" w:hAnsi="Avenir Next"/>
          <w:b/>
          <w:sz w:val="22"/>
          <w:szCs w:val="18"/>
        </w:rPr>
        <w:t xml:space="preserve"> </w:t>
      </w:r>
    </w:p>
    <w:p w14:paraId="2D7E89CB" w14:textId="77777777" w:rsidR="00C644B4" w:rsidRPr="00A56DD1" w:rsidRDefault="00C644B4" w:rsidP="00A56DD1">
      <w:pPr>
        <w:rPr>
          <w:rFonts w:ascii="Avenir Next" w:hAnsi="Avenir Next"/>
          <w:b/>
          <w:sz w:val="22"/>
          <w:szCs w:val="18"/>
        </w:rPr>
      </w:pPr>
    </w:p>
    <w:p w14:paraId="6A78F3E1" w14:textId="34765200" w:rsidR="00F73EE3" w:rsidRPr="00A56DD1" w:rsidRDefault="00C644B4" w:rsidP="00A56DD1">
      <w:pPr>
        <w:rPr>
          <w:rFonts w:ascii="Avenir Next" w:hAnsi="Avenir Next"/>
          <w:b/>
          <w:sz w:val="22"/>
          <w:szCs w:val="18"/>
        </w:rPr>
      </w:pPr>
      <w:r w:rsidRPr="00A56DD1">
        <w:rPr>
          <w:rFonts w:ascii="Avenir Next" w:hAnsi="Avenir Next"/>
          <w:b/>
          <w:sz w:val="22"/>
          <w:szCs w:val="18"/>
        </w:rPr>
        <w:t>SPONSOR</w:t>
      </w:r>
      <w:r w:rsidR="00F73EE3" w:rsidRPr="00A56DD1">
        <w:rPr>
          <w:rFonts w:ascii="Avenir Next" w:hAnsi="Avenir Next"/>
          <w:b/>
          <w:sz w:val="22"/>
          <w:szCs w:val="18"/>
        </w:rPr>
        <w:t>:</w:t>
      </w:r>
      <w:r w:rsidR="00B01644">
        <w:rPr>
          <w:rFonts w:ascii="Avenir Next" w:hAnsi="Avenir Next"/>
          <w:b/>
          <w:sz w:val="22"/>
          <w:szCs w:val="18"/>
        </w:rPr>
        <w:t xml:space="preserve"> </w:t>
      </w:r>
      <w:r w:rsidR="00B01644" w:rsidRPr="009D4DBC">
        <w:rPr>
          <w:rFonts w:ascii="Avenir Next" w:hAnsi="Avenir Next"/>
          <w:sz w:val="22"/>
          <w:szCs w:val="18"/>
        </w:rPr>
        <w:t>Valley and Blaine County</w:t>
      </w:r>
      <w:r w:rsidR="00F73EE3" w:rsidRPr="00A56DD1">
        <w:rPr>
          <w:rFonts w:ascii="Avenir Next" w:hAnsi="Avenir Next"/>
          <w:b/>
          <w:sz w:val="22"/>
          <w:szCs w:val="18"/>
        </w:rPr>
        <w:tab/>
      </w:r>
    </w:p>
    <w:p w14:paraId="3D30F55A" w14:textId="77777777" w:rsidR="00F73EE3" w:rsidRPr="00A56DD1" w:rsidRDefault="00F73EE3" w:rsidP="00A56DD1">
      <w:pPr>
        <w:rPr>
          <w:rFonts w:ascii="Avenir Next" w:hAnsi="Avenir Next"/>
          <w:b/>
          <w:sz w:val="22"/>
          <w:szCs w:val="18"/>
        </w:rPr>
      </w:pPr>
    </w:p>
    <w:p w14:paraId="1A4145C7" w14:textId="04841F28" w:rsidR="00F73EE3" w:rsidRPr="00A56DD1" w:rsidRDefault="00C644B4" w:rsidP="00A56DD1">
      <w:pPr>
        <w:rPr>
          <w:rFonts w:ascii="Avenir Next" w:hAnsi="Avenir Next"/>
          <w:b/>
          <w:sz w:val="22"/>
          <w:szCs w:val="18"/>
        </w:rPr>
      </w:pPr>
      <w:r w:rsidRPr="00A56DD1">
        <w:rPr>
          <w:rFonts w:ascii="Avenir Next" w:hAnsi="Avenir Next"/>
          <w:b/>
          <w:sz w:val="22"/>
          <w:szCs w:val="18"/>
        </w:rPr>
        <w:t>STATUTES AFFECTED</w:t>
      </w:r>
      <w:r w:rsidR="00F73EE3" w:rsidRPr="00A56DD1">
        <w:rPr>
          <w:rFonts w:ascii="Avenir Next" w:hAnsi="Avenir Next"/>
          <w:b/>
          <w:sz w:val="22"/>
          <w:szCs w:val="18"/>
        </w:rPr>
        <w:t xml:space="preserve">: </w:t>
      </w:r>
      <w:r w:rsidR="00B01644" w:rsidRPr="009D4DBC">
        <w:rPr>
          <w:rFonts w:ascii="Avenir Next" w:hAnsi="Avenir Next"/>
          <w:sz w:val="22"/>
          <w:szCs w:val="18"/>
        </w:rPr>
        <w:t>IS 67-8101 For Affordable; No Statute for Workforce Housing</w:t>
      </w:r>
    </w:p>
    <w:p w14:paraId="551EB317" w14:textId="77777777" w:rsidR="00F73EE3" w:rsidRPr="00A56DD1" w:rsidRDefault="00F73EE3" w:rsidP="00A56DD1">
      <w:pPr>
        <w:rPr>
          <w:rFonts w:ascii="Avenir Next" w:hAnsi="Avenir Next"/>
          <w:b/>
          <w:sz w:val="22"/>
          <w:szCs w:val="18"/>
        </w:rPr>
      </w:pPr>
    </w:p>
    <w:p w14:paraId="15C9645B" w14:textId="53A04856" w:rsidR="00F73EE3" w:rsidRPr="00A56DD1" w:rsidRDefault="00C644B4" w:rsidP="00A56DD1">
      <w:pPr>
        <w:rPr>
          <w:rFonts w:ascii="Avenir Next" w:hAnsi="Avenir Next"/>
          <w:b/>
          <w:sz w:val="22"/>
          <w:szCs w:val="18"/>
        </w:rPr>
      </w:pPr>
      <w:r w:rsidRPr="00A56DD1">
        <w:rPr>
          <w:rFonts w:ascii="Avenir Next" w:hAnsi="Avenir Next"/>
          <w:b/>
          <w:sz w:val="22"/>
          <w:szCs w:val="18"/>
        </w:rPr>
        <w:t xml:space="preserve">COUNTY OFFICES </w:t>
      </w:r>
      <w:r w:rsidR="00111EC8" w:rsidRPr="00A56DD1">
        <w:rPr>
          <w:rFonts w:ascii="Avenir Next" w:hAnsi="Avenir Next"/>
          <w:b/>
          <w:sz w:val="22"/>
          <w:szCs w:val="18"/>
        </w:rPr>
        <w:t xml:space="preserve">or DEPARTMENTS </w:t>
      </w:r>
      <w:r w:rsidRPr="00A56DD1">
        <w:rPr>
          <w:rFonts w:ascii="Avenir Next" w:hAnsi="Avenir Next"/>
          <w:b/>
          <w:sz w:val="22"/>
          <w:szCs w:val="18"/>
        </w:rPr>
        <w:t>AFFECTED</w:t>
      </w:r>
      <w:r w:rsidR="00111EC8" w:rsidRPr="00A56DD1">
        <w:rPr>
          <w:rFonts w:ascii="Avenir Next" w:hAnsi="Avenir Next"/>
          <w:b/>
          <w:sz w:val="22"/>
          <w:szCs w:val="18"/>
        </w:rPr>
        <w:t xml:space="preserve"> (</w:t>
      </w:r>
      <w:r w:rsidR="007B0F0A" w:rsidRPr="00A56DD1">
        <w:rPr>
          <w:rFonts w:ascii="Avenir Next" w:hAnsi="Avenir Next"/>
          <w:b/>
          <w:i/>
          <w:iCs/>
          <w:sz w:val="22"/>
          <w:szCs w:val="18"/>
        </w:rPr>
        <w:t>Must Affect at least 2</w:t>
      </w:r>
      <w:r w:rsidR="00111EC8" w:rsidRPr="00A56DD1">
        <w:rPr>
          <w:rFonts w:ascii="Avenir Next" w:hAnsi="Avenir Next"/>
          <w:b/>
          <w:sz w:val="22"/>
          <w:szCs w:val="18"/>
        </w:rPr>
        <w:t>)</w:t>
      </w:r>
      <w:r w:rsidR="00F73EE3" w:rsidRPr="00A56DD1">
        <w:rPr>
          <w:rFonts w:ascii="Avenir Next" w:hAnsi="Avenir Next"/>
          <w:b/>
          <w:sz w:val="22"/>
          <w:szCs w:val="18"/>
        </w:rPr>
        <w:t xml:space="preserve">: </w:t>
      </w:r>
      <w:r w:rsidR="00B01644" w:rsidRPr="009D4DBC">
        <w:rPr>
          <w:rFonts w:ascii="Avenir Next" w:hAnsi="Avenir Next"/>
          <w:sz w:val="22"/>
          <w:szCs w:val="18"/>
        </w:rPr>
        <w:t>All departments are impacted. Lack of housing which is affordable hampers retention and attraction of employees for the County and private enterprises. It impacts the tax base and limits revenue collection.</w:t>
      </w:r>
    </w:p>
    <w:p w14:paraId="6A1BB938" w14:textId="77777777" w:rsidR="00093725" w:rsidRPr="00A56DD1" w:rsidRDefault="00093725" w:rsidP="00A56DD1">
      <w:pPr>
        <w:rPr>
          <w:rFonts w:ascii="Avenir Next" w:hAnsi="Avenir Next"/>
          <w:b/>
          <w:sz w:val="22"/>
          <w:szCs w:val="18"/>
        </w:rPr>
      </w:pPr>
    </w:p>
    <w:p w14:paraId="08EFC0EB" w14:textId="49937501" w:rsidR="007B0F0A" w:rsidRPr="00E00E3E" w:rsidRDefault="00C644B4" w:rsidP="00A56DD1">
      <w:pPr>
        <w:rPr>
          <w:rFonts w:ascii="Avenir Next" w:hAnsi="Avenir Next"/>
          <w:iCs/>
          <w:sz w:val="22"/>
          <w:szCs w:val="18"/>
        </w:rPr>
      </w:pPr>
      <w:r w:rsidRPr="00A56DD1">
        <w:rPr>
          <w:rFonts w:ascii="Avenir Next" w:hAnsi="Avenir Next"/>
          <w:b/>
          <w:sz w:val="22"/>
          <w:szCs w:val="18"/>
        </w:rPr>
        <w:t>COUNTIES AFFECTED</w:t>
      </w:r>
      <w:r w:rsidR="007B0F0A" w:rsidRPr="00A56DD1">
        <w:rPr>
          <w:rFonts w:ascii="Avenir Next" w:hAnsi="Avenir Next"/>
          <w:b/>
          <w:sz w:val="22"/>
          <w:szCs w:val="18"/>
        </w:rPr>
        <w:t xml:space="preserve"> (</w:t>
      </w:r>
      <w:r w:rsidR="007B0F0A" w:rsidRPr="00A56DD1">
        <w:rPr>
          <w:rFonts w:ascii="Avenir Next" w:hAnsi="Avenir Next"/>
          <w:b/>
          <w:i/>
          <w:iCs/>
          <w:sz w:val="22"/>
          <w:szCs w:val="18"/>
        </w:rPr>
        <w:t>Must Affect at least 2):</w:t>
      </w:r>
      <w:r w:rsidR="009D4DBC">
        <w:rPr>
          <w:rFonts w:ascii="Avenir Next" w:hAnsi="Avenir Next"/>
          <w:b/>
          <w:i/>
          <w:iCs/>
          <w:sz w:val="22"/>
          <w:szCs w:val="18"/>
        </w:rPr>
        <w:t xml:space="preserve"> </w:t>
      </w:r>
      <w:r w:rsidR="00525A4D" w:rsidRPr="00E00E3E">
        <w:rPr>
          <w:rFonts w:ascii="Avenir Next" w:hAnsi="Avenir Next"/>
          <w:iCs/>
          <w:sz w:val="22"/>
          <w:szCs w:val="18"/>
        </w:rPr>
        <w:t>All Counties in Idaho. This is a Statewide issue impacting e</w:t>
      </w:r>
      <w:r w:rsidR="00B43068" w:rsidRPr="00E00E3E">
        <w:rPr>
          <w:rFonts w:ascii="Avenir Next" w:hAnsi="Avenir Next"/>
          <w:iCs/>
          <w:sz w:val="22"/>
          <w:szCs w:val="18"/>
        </w:rPr>
        <w:t>ve</w:t>
      </w:r>
      <w:r w:rsidR="00525A4D" w:rsidRPr="00E00E3E">
        <w:rPr>
          <w:rFonts w:ascii="Avenir Next" w:hAnsi="Avenir Next"/>
          <w:iCs/>
          <w:sz w:val="22"/>
          <w:szCs w:val="18"/>
        </w:rPr>
        <w:t>ry Region of the State.</w:t>
      </w:r>
    </w:p>
    <w:p w14:paraId="6994AA02" w14:textId="77777777" w:rsidR="00F73EE3" w:rsidRPr="00A56DD1" w:rsidRDefault="00F73EE3" w:rsidP="00A56DD1">
      <w:pPr>
        <w:rPr>
          <w:rFonts w:ascii="Avenir Next" w:hAnsi="Avenir Next"/>
          <w:b/>
          <w:sz w:val="22"/>
          <w:szCs w:val="18"/>
        </w:rPr>
      </w:pPr>
    </w:p>
    <w:p w14:paraId="160CF77E" w14:textId="2AB4021F" w:rsidR="0049467E" w:rsidRPr="00E00E3E" w:rsidRDefault="006530C8" w:rsidP="0049467E">
      <w:pPr>
        <w:rPr>
          <w:rFonts w:ascii="Avenir Next" w:hAnsi="Avenir Next"/>
          <w:sz w:val="22"/>
          <w:szCs w:val="18"/>
        </w:rPr>
      </w:pPr>
      <w:r w:rsidRPr="00A56DD1">
        <w:rPr>
          <w:rFonts w:ascii="Avenir Next" w:hAnsi="Avenir Next"/>
          <w:b/>
          <w:sz w:val="22"/>
          <w:szCs w:val="18"/>
        </w:rPr>
        <w:t>ISSUE/PROBLEM</w:t>
      </w:r>
      <w:r w:rsidR="00F73EE3" w:rsidRPr="00A56DD1">
        <w:rPr>
          <w:rFonts w:ascii="Avenir Next" w:hAnsi="Avenir Next"/>
          <w:b/>
          <w:sz w:val="22"/>
          <w:szCs w:val="18"/>
        </w:rPr>
        <w:t xml:space="preserve">: </w:t>
      </w:r>
      <w:r w:rsidRPr="009D4DBC">
        <w:rPr>
          <w:rFonts w:ascii="Avenir Next" w:hAnsi="Avenir Next"/>
          <w:b/>
          <w:sz w:val="22"/>
          <w:szCs w:val="18"/>
        </w:rPr>
        <w:t>Explain what the problem is</w:t>
      </w:r>
      <w:r w:rsidRPr="00A56DD1">
        <w:rPr>
          <w:rFonts w:ascii="Avenir Next" w:hAnsi="Avenir Next"/>
          <w:sz w:val="22"/>
          <w:szCs w:val="18"/>
        </w:rPr>
        <w:t xml:space="preserve">. </w:t>
      </w:r>
      <w:r w:rsidR="009D4DBC">
        <w:rPr>
          <w:rFonts w:ascii="Avenir Next" w:hAnsi="Avenir Next"/>
          <w:sz w:val="22"/>
          <w:szCs w:val="18"/>
        </w:rPr>
        <w:t xml:space="preserve">Land costs, cost of construction, density regulations, low inventory have all contributed to pricing out service workers, nurses, law enforcement officers and those in lower income categories. The market is interested in profits and capital will flow to where the greatest profit margin exists. Mark Bolduc, Commissioner from Gooding County expressed that his children </w:t>
      </w:r>
      <w:proofErr w:type="gramStart"/>
      <w:r w:rsidR="009D4DBC">
        <w:rPr>
          <w:rFonts w:ascii="Avenir Next" w:hAnsi="Avenir Next"/>
          <w:sz w:val="22"/>
          <w:szCs w:val="18"/>
        </w:rPr>
        <w:t>couldn’t</w:t>
      </w:r>
      <w:proofErr w:type="gramEnd"/>
      <w:r w:rsidR="009D4DBC">
        <w:rPr>
          <w:rFonts w:ascii="Avenir Next" w:hAnsi="Avenir Next"/>
          <w:sz w:val="22"/>
          <w:szCs w:val="18"/>
        </w:rPr>
        <w:t xml:space="preserve"> afford to live in the County they grew up in. </w:t>
      </w:r>
      <w:r w:rsidR="00525A4D">
        <w:rPr>
          <w:rFonts w:ascii="Avenir Next" w:hAnsi="Avenir Next"/>
          <w:sz w:val="22"/>
          <w:szCs w:val="18"/>
        </w:rPr>
        <w:t>E</w:t>
      </w:r>
      <w:r w:rsidR="009D4DBC">
        <w:rPr>
          <w:rFonts w:ascii="Avenir Next" w:hAnsi="Avenir Next"/>
          <w:sz w:val="22"/>
          <w:szCs w:val="18"/>
        </w:rPr>
        <w:t xml:space="preserve">very member of the community is important. From those at the lower end of the income bracket to the more affluent. They all contribute to the fabric of our communities. </w:t>
      </w:r>
      <w:r w:rsidR="0049467E" w:rsidRPr="00E00E3E">
        <w:rPr>
          <w:rFonts w:ascii="Avenir Next" w:hAnsi="Avenir Next"/>
          <w:sz w:val="22"/>
          <w:szCs w:val="18"/>
        </w:rPr>
        <w:t>Housing stock is declining and being absorbed into the 2</w:t>
      </w:r>
      <w:r w:rsidR="0049467E" w:rsidRPr="00E00E3E">
        <w:rPr>
          <w:rFonts w:ascii="Avenir Next" w:hAnsi="Avenir Next"/>
          <w:sz w:val="22"/>
          <w:szCs w:val="18"/>
          <w:vertAlign w:val="superscript"/>
        </w:rPr>
        <w:t>nd</w:t>
      </w:r>
      <w:r w:rsidR="0049467E" w:rsidRPr="00E00E3E">
        <w:rPr>
          <w:rFonts w:ascii="Avenir Next" w:hAnsi="Avenir Next"/>
          <w:sz w:val="22"/>
          <w:szCs w:val="18"/>
        </w:rPr>
        <w:t xml:space="preserve"> home and </w:t>
      </w:r>
      <w:r w:rsidR="00F1041B" w:rsidRPr="00E00E3E">
        <w:rPr>
          <w:rFonts w:ascii="Avenir Next" w:hAnsi="Avenir Next"/>
          <w:sz w:val="22"/>
          <w:szCs w:val="18"/>
        </w:rPr>
        <w:t>short-term</w:t>
      </w:r>
      <w:r w:rsidR="0049467E" w:rsidRPr="00E00E3E">
        <w:rPr>
          <w:rFonts w:ascii="Avenir Next" w:hAnsi="Avenir Next"/>
          <w:sz w:val="22"/>
          <w:szCs w:val="18"/>
        </w:rPr>
        <w:t xml:space="preserve"> rental markets. Valley County is between 75%- 80% </w:t>
      </w:r>
      <w:r w:rsidR="003C569F" w:rsidRPr="00E00E3E">
        <w:rPr>
          <w:rFonts w:ascii="Avenir Next" w:hAnsi="Avenir Next"/>
          <w:sz w:val="22"/>
          <w:szCs w:val="18"/>
        </w:rPr>
        <w:t>2</w:t>
      </w:r>
      <w:r w:rsidR="003C569F" w:rsidRPr="00E00E3E">
        <w:rPr>
          <w:rFonts w:ascii="Avenir Next" w:hAnsi="Avenir Next"/>
          <w:sz w:val="22"/>
          <w:szCs w:val="18"/>
          <w:vertAlign w:val="superscript"/>
        </w:rPr>
        <w:t>nd</w:t>
      </w:r>
      <w:r w:rsidR="003C569F" w:rsidRPr="00E00E3E">
        <w:rPr>
          <w:rFonts w:ascii="Avenir Next" w:hAnsi="Avenir Next"/>
          <w:sz w:val="22"/>
          <w:szCs w:val="18"/>
        </w:rPr>
        <w:t xml:space="preserve"> </w:t>
      </w:r>
      <w:r w:rsidR="0049467E" w:rsidRPr="00E00E3E">
        <w:rPr>
          <w:rFonts w:ascii="Avenir Next" w:hAnsi="Avenir Next"/>
          <w:sz w:val="22"/>
          <w:szCs w:val="18"/>
        </w:rPr>
        <w:t xml:space="preserve">homeownership and </w:t>
      </w:r>
      <w:r w:rsidR="00F1041B" w:rsidRPr="00E00E3E">
        <w:rPr>
          <w:rFonts w:ascii="Avenir Next" w:hAnsi="Avenir Next"/>
          <w:sz w:val="22"/>
          <w:szCs w:val="18"/>
        </w:rPr>
        <w:t>short-term</w:t>
      </w:r>
      <w:r w:rsidR="0049467E" w:rsidRPr="00E00E3E">
        <w:rPr>
          <w:rFonts w:ascii="Avenir Next" w:hAnsi="Avenir Next"/>
          <w:sz w:val="22"/>
          <w:szCs w:val="18"/>
        </w:rPr>
        <w:t xml:space="preserve"> rentals. </w:t>
      </w:r>
      <w:r w:rsidR="00F1041B" w:rsidRPr="00E00E3E">
        <w:rPr>
          <w:rFonts w:ascii="Avenir Next" w:hAnsi="Avenir Next"/>
          <w:sz w:val="22"/>
          <w:szCs w:val="18"/>
        </w:rPr>
        <w:t xml:space="preserve">Wages are not keeping up with the cost of housing for our </w:t>
      </w:r>
      <w:proofErr w:type="gramStart"/>
      <w:r w:rsidR="00687149" w:rsidRPr="00E00E3E">
        <w:rPr>
          <w:rFonts w:ascii="Avenir Next" w:hAnsi="Avenir Next"/>
          <w:sz w:val="22"/>
          <w:szCs w:val="18"/>
        </w:rPr>
        <w:t>local residents</w:t>
      </w:r>
      <w:proofErr w:type="gramEnd"/>
      <w:r w:rsidR="00687149" w:rsidRPr="00E00E3E">
        <w:rPr>
          <w:rFonts w:ascii="Avenir Next" w:hAnsi="Avenir Next"/>
          <w:sz w:val="22"/>
          <w:szCs w:val="18"/>
        </w:rPr>
        <w:t>. Our nurses, firefighters, police officers</w:t>
      </w:r>
      <w:r w:rsidR="00EE7E39" w:rsidRPr="00E00E3E">
        <w:rPr>
          <w:rFonts w:ascii="Avenir Next" w:hAnsi="Avenir Next"/>
          <w:sz w:val="22"/>
          <w:szCs w:val="18"/>
        </w:rPr>
        <w:t xml:space="preserve">, service and hospitality industry all require additional workforce however, our youth are leaving </w:t>
      </w:r>
      <w:r w:rsidR="003C569F" w:rsidRPr="00E00E3E">
        <w:rPr>
          <w:rFonts w:ascii="Avenir Next" w:hAnsi="Avenir Next"/>
          <w:sz w:val="22"/>
          <w:szCs w:val="18"/>
        </w:rPr>
        <w:t>due</w:t>
      </w:r>
      <w:r w:rsidR="00EE7E39" w:rsidRPr="00E00E3E">
        <w:rPr>
          <w:rFonts w:ascii="Avenir Next" w:hAnsi="Avenir Next"/>
          <w:sz w:val="22"/>
          <w:szCs w:val="18"/>
        </w:rPr>
        <w:t xml:space="preserve"> to the lack of housing available. </w:t>
      </w:r>
    </w:p>
    <w:p w14:paraId="074B0006" w14:textId="0A7F4863" w:rsidR="00F73EE3" w:rsidRPr="00A56DD1" w:rsidRDefault="00F73EE3" w:rsidP="00A56DD1">
      <w:pPr>
        <w:rPr>
          <w:rFonts w:ascii="Avenir Next" w:hAnsi="Avenir Next"/>
          <w:sz w:val="22"/>
          <w:szCs w:val="18"/>
        </w:rPr>
      </w:pPr>
    </w:p>
    <w:p w14:paraId="634C8BDE" w14:textId="77777777" w:rsidR="00F73EE3" w:rsidRPr="00A56DD1" w:rsidRDefault="00F73EE3" w:rsidP="00A56DD1">
      <w:pPr>
        <w:rPr>
          <w:rFonts w:ascii="Avenir Next" w:hAnsi="Avenir Next"/>
          <w:b/>
          <w:sz w:val="22"/>
          <w:szCs w:val="18"/>
        </w:rPr>
      </w:pPr>
    </w:p>
    <w:p w14:paraId="0A9EAB81" w14:textId="612CD813" w:rsidR="00F73EE3" w:rsidRPr="005258C7" w:rsidRDefault="006530C8" w:rsidP="00A56DD1">
      <w:pPr>
        <w:rPr>
          <w:rFonts w:ascii="Avenir Next" w:hAnsi="Avenir Next"/>
          <w:sz w:val="22"/>
          <w:szCs w:val="18"/>
        </w:rPr>
      </w:pPr>
      <w:r w:rsidRPr="00A56DD1">
        <w:rPr>
          <w:rFonts w:ascii="Avenir Next" w:hAnsi="Avenir Next"/>
          <w:b/>
          <w:sz w:val="22"/>
          <w:szCs w:val="18"/>
        </w:rPr>
        <w:t>BACKGROUND</w:t>
      </w:r>
      <w:r w:rsidR="002F12DA" w:rsidRPr="00A56DD1">
        <w:rPr>
          <w:rFonts w:ascii="Avenir Next" w:hAnsi="Avenir Next"/>
          <w:b/>
          <w:sz w:val="22"/>
          <w:szCs w:val="18"/>
        </w:rPr>
        <w:t xml:space="preserve"> &amp; DATA</w:t>
      </w:r>
      <w:r w:rsidR="00F73EE3" w:rsidRPr="00A56DD1">
        <w:rPr>
          <w:rFonts w:ascii="Avenir Next" w:hAnsi="Avenir Next"/>
          <w:b/>
          <w:sz w:val="22"/>
          <w:szCs w:val="18"/>
        </w:rPr>
        <w:t xml:space="preserve">: </w:t>
      </w:r>
      <w:r w:rsidR="00F73EE3" w:rsidRPr="009D4DBC">
        <w:rPr>
          <w:rFonts w:ascii="Avenir Next" w:hAnsi="Avenir Next"/>
          <w:b/>
          <w:sz w:val="22"/>
          <w:szCs w:val="18"/>
        </w:rPr>
        <w:t xml:space="preserve">Provide a history of the issue and any </w:t>
      </w:r>
      <w:r w:rsidR="007B0F0A" w:rsidRPr="009D4DBC">
        <w:rPr>
          <w:rFonts w:ascii="Avenir Next" w:hAnsi="Avenir Next"/>
          <w:b/>
          <w:sz w:val="22"/>
          <w:szCs w:val="18"/>
        </w:rPr>
        <w:t xml:space="preserve">prior </w:t>
      </w:r>
      <w:r w:rsidR="00F73EE3" w:rsidRPr="009D4DBC">
        <w:rPr>
          <w:rFonts w:ascii="Avenir Next" w:hAnsi="Avenir Next"/>
          <w:b/>
          <w:sz w:val="22"/>
          <w:szCs w:val="18"/>
        </w:rPr>
        <w:t>proposals that have been put forth, successful</w:t>
      </w:r>
      <w:r w:rsidR="00752759" w:rsidRPr="009D4DBC">
        <w:rPr>
          <w:rFonts w:ascii="Avenir Next" w:hAnsi="Avenir Next"/>
          <w:b/>
          <w:sz w:val="22"/>
          <w:szCs w:val="18"/>
        </w:rPr>
        <w:t>ly</w:t>
      </w:r>
      <w:r w:rsidR="00F73EE3" w:rsidRPr="009D4DBC">
        <w:rPr>
          <w:rFonts w:ascii="Avenir Next" w:hAnsi="Avenir Next"/>
          <w:b/>
          <w:sz w:val="22"/>
          <w:szCs w:val="18"/>
        </w:rPr>
        <w:t xml:space="preserve"> or oth</w:t>
      </w:r>
      <w:r w:rsidR="0009245F" w:rsidRPr="009D4DBC">
        <w:rPr>
          <w:rFonts w:ascii="Avenir Next" w:hAnsi="Avenir Next"/>
          <w:b/>
          <w:sz w:val="22"/>
          <w:szCs w:val="18"/>
        </w:rPr>
        <w:t xml:space="preserve">erwise. </w:t>
      </w:r>
      <w:r w:rsidR="002F12DA" w:rsidRPr="009D4DBC">
        <w:rPr>
          <w:rFonts w:ascii="Avenir Next" w:hAnsi="Avenir Next"/>
          <w:b/>
          <w:sz w:val="22"/>
          <w:szCs w:val="18"/>
        </w:rPr>
        <w:t xml:space="preserve">Also, because legislation often requires data and supporting research to become law, attach any </w:t>
      </w:r>
      <w:r w:rsidR="007B0F0A" w:rsidRPr="009D4DBC">
        <w:rPr>
          <w:rFonts w:ascii="Avenir Next" w:hAnsi="Avenir Next"/>
          <w:b/>
          <w:sz w:val="22"/>
          <w:szCs w:val="18"/>
        </w:rPr>
        <w:t xml:space="preserve">relevant </w:t>
      </w:r>
      <w:r w:rsidR="002F12DA" w:rsidRPr="009D4DBC">
        <w:rPr>
          <w:rFonts w:ascii="Avenir Next" w:hAnsi="Avenir Next"/>
          <w:b/>
          <w:sz w:val="22"/>
          <w:szCs w:val="18"/>
        </w:rPr>
        <w:t>data and research</w:t>
      </w:r>
      <w:r w:rsidR="00342B94" w:rsidRPr="009D4DBC">
        <w:rPr>
          <w:rFonts w:ascii="Avenir Next" w:hAnsi="Avenir Next"/>
          <w:b/>
          <w:sz w:val="22"/>
          <w:szCs w:val="18"/>
        </w:rPr>
        <w:t xml:space="preserve"> (</w:t>
      </w:r>
      <w:proofErr w:type="gramStart"/>
      <w:r w:rsidR="00342B94" w:rsidRPr="009D4DBC">
        <w:rPr>
          <w:rFonts w:ascii="Avenir Next" w:hAnsi="Avenir Next"/>
          <w:b/>
          <w:sz w:val="22"/>
          <w:szCs w:val="18"/>
        </w:rPr>
        <w:t>e.g.</w:t>
      </w:r>
      <w:proofErr w:type="gramEnd"/>
      <w:r w:rsidR="00342B94" w:rsidRPr="009D4DBC">
        <w:rPr>
          <w:rFonts w:ascii="Avenir Next" w:hAnsi="Avenir Next"/>
          <w:b/>
          <w:sz w:val="22"/>
          <w:szCs w:val="18"/>
        </w:rPr>
        <w:t xml:space="preserve"> surveys, qualitative studies, costs)</w:t>
      </w:r>
      <w:r w:rsidR="002F12DA" w:rsidRPr="009D4DBC">
        <w:rPr>
          <w:rFonts w:ascii="Avenir Next" w:hAnsi="Avenir Next"/>
          <w:b/>
          <w:sz w:val="22"/>
          <w:szCs w:val="18"/>
        </w:rPr>
        <w:t xml:space="preserve">. </w:t>
      </w:r>
      <w:r w:rsidR="005258C7" w:rsidRPr="005258C7">
        <w:rPr>
          <w:rFonts w:ascii="Avenir Next" w:hAnsi="Avenir Next"/>
          <w:sz w:val="22"/>
          <w:szCs w:val="18"/>
        </w:rPr>
        <w:t xml:space="preserve">The Blaine County Housing Authority has a waiting list of over 250 people. Employers are telling us that they have hired people who </w:t>
      </w:r>
      <w:proofErr w:type="gramStart"/>
      <w:r w:rsidR="005258C7" w:rsidRPr="005258C7">
        <w:rPr>
          <w:rFonts w:ascii="Avenir Next" w:hAnsi="Avenir Next"/>
          <w:sz w:val="22"/>
          <w:szCs w:val="18"/>
        </w:rPr>
        <w:t>can’t</w:t>
      </w:r>
      <w:proofErr w:type="gramEnd"/>
      <w:r w:rsidR="005258C7" w:rsidRPr="005258C7">
        <w:rPr>
          <w:rFonts w:ascii="Avenir Next" w:hAnsi="Avenir Next"/>
          <w:sz w:val="22"/>
          <w:szCs w:val="18"/>
        </w:rPr>
        <w:t xml:space="preserve"> find housing and back out of the job offer. Local realtors tell us that available inventory is less than three months.</w:t>
      </w:r>
      <w:r w:rsidR="005258C7">
        <w:rPr>
          <w:rFonts w:ascii="Avenir Next" w:hAnsi="Avenir Next"/>
          <w:sz w:val="22"/>
          <w:szCs w:val="18"/>
        </w:rPr>
        <w:t xml:space="preserve"> </w:t>
      </w:r>
      <w:r w:rsidR="003C569F">
        <w:rPr>
          <w:rFonts w:ascii="Avenir Next" w:hAnsi="Avenir Next"/>
          <w:sz w:val="22"/>
          <w:szCs w:val="18"/>
        </w:rPr>
        <w:t xml:space="preserve"> </w:t>
      </w:r>
      <w:r w:rsidR="003C569F" w:rsidRPr="00E00E3E">
        <w:rPr>
          <w:rFonts w:ascii="Avenir Next" w:hAnsi="Avenir Next"/>
          <w:sz w:val="22"/>
          <w:szCs w:val="18"/>
        </w:rPr>
        <w:t>Valley Coun</w:t>
      </w:r>
      <w:r w:rsidR="00251860" w:rsidRPr="00E00E3E">
        <w:rPr>
          <w:rFonts w:ascii="Avenir Next" w:hAnsi="Avenir Next"/>
          <w:sz w:val="22"/>
          <w:szCs w:val="18"/>
        </w:rPr>
        <w:t xml:space="preserve">ty housing </w:t>
      </w:r>
      <w:r w:rsidR="006E4EF2" w:rsidRPr="00E00E3E">
        <w:rPr>
          <w:rFonts w:ascii="Avenir Next" w:hAnsi="Avenir Next"/>
          <w:sz w:val="22"/>
          <w:szCs w:val="18"/>
        </w:rPr>
        <w:t>inventory is l</w:t>
      </w:r>
      <w:r w:rsidR="009F2A0E" w:rsidRPr="00E00E3E">
        <w:rPr>
          <w:rFonts w:ascii="Avenir Next" w:hAnsi="Avenir Next"/>
          <w:sz w:val="22"/>
          <w:szCs w:val="18"/>
        </w:rPr>
        <w:t>ess than 30 days.</w:t>
      </w:r>
    </w:p>
    <w:p w14:paraId="04261DE7" w14:textId="77777777" w:rsidR="00F73EE3" w:rsidRPr="00A56DD1" w:rsidRDefault="00F73EE3" w:rsidP="00A56DD1">
      <w:pPr>
        <w:rPr>
          <w:rFonts w:ascii="Avenir Next" w:hAnsi="Avenir Next"/>
          <w:b/>
          <w:sz w:val="22"/>
          <w:szCs w:val="18"/>
        </w:rPr>
      </w:pPr>
    </w:p>
    <w:p w14:paraId="4555D693" w14:textId="29EEECEB" w:rsidR="00023C9B" w:rsidRPr="00E00E3E" w:rsidRDefault="006530C8" w:rsidP="00A56DD1">
      <w:pPr>
        <w:rPr>
          <w:rFonts w:ascii="Avenir Next" w:hAnsi="Avenir Next"/>
          <w:b/>
          <w:sz w:val="22"/>
          <w:szCs w:val="18"/>
        </w:rPr>
      </w:pPr>
      <w:r w:rsidRPr="00A56DD1">
        <w:rPr>
          <w:rFonts w:ascii="Avenir Next" w:hAnsi="Avenir Next"/>
          <w:b/>
          <w:sz w:val="22"/>
          <w:szCs w:val="18"/>
        </w:rPr>
        <w:t>PROPOSED POLICY</w:t>
      </w:r>
      <w:r w:rsidR="00023C9B" w:rsidRPr="00A56DD1">
        <w:rPr>
          <w:rFonts w:ascii="Avenir Next" w:hAnsi="Avenir Next"/>
          <w:b/>
          <w:sz w:val="22"/>
          <w:szCs w:val="18"/>
        </w:rPr>
        <w:t xml:space="preserve">: </w:t>
      </w:r>
      <w:r w:rsidR="00023C9B" w:rsidRPr="009D4DBC">
        <w:rPr>
          <w:rFonts w:ascii="Avenir Next" w:hAnsi="Avenir Next"/>
          <w:b/>
          <w:sz w:val="22"/>
          <w:szCs w:val="18"/>
        </w:rPr>
        <w:t xml:space="preserve">Explain your suggested solution to this issue. Attach draft legislation if available. </w:t>
      </w:r>
      <w:r w:rsidR="00885064" w:rsidRPr="00885064">
        <w:rPr>
          <w:rFonts w:ascii="Avenir Next" w:hAnsi="Avenir Next"/>
          <w:sz w:val="22"/>
          <w:szCs w:val="18"/>
        </w:rPr>
        <w:t>County LOT</w:t>
      </w:r>
      <w:r w:rsidR="00885064">
        <w:rPr>
          <w:rFonts w:ascii="Avenir Next" w:hAnsi="Avenir Next"/>
          <w:sz w:val="22"/>
          <w:szCs w:val="18"/>
        </w:rPr>
        <w:t xml:space="preserve">, State Subsidy with Deed Restrictions, Real Estate Transfer Tax, Property Tax Exemptions for </w:t>
      </w:r>
      <w:r w:rsidR="00F84304" w:rsidRPr="00E00E3E">
        <w:rPr>
          <w:rFonts w:ascii="Avenir Next" w:hAnsi="Avenir Next"/>
          <w:sz w:val="22"/>
          <w:szCs w:val="18"/>
        </w:rPr>
        <w:t xml:space="preserve">Property owners willing to rent for </w:t>
      </w:r>
      <w:r w:rsidR="00080616" w:rsidRPr="00E00E3E">
        <w:rPr>
          <w:rFonts w:ascii="Avenir Next" w:hAnsi="Avenir Next"/>
          <w:sz w:val="22"/>
          <w:szCs w:val="18"/>
        </w:rPr>
        <w:t xml:space="preserve">over </w:t>
      </w:r>
      <w:proofErr w:type="gramStart"/>
      <w:r w:rsidR="00F84304" w:rsidRPr="00E00E3E">
        <w:rPr>
          <w:rFonts w:ascii="Avenir Next" w:hAnsi="Avenir Next"/>
          <w:sz w:val="22"/>
          <w:szCs w:val="18"/>
        </w:rPr>
        <w:t>12 month</w:t>
      </w:r>
      <w:proofErr w:type="gramEnd"/>
      <w:r w:rsidR="00F84304" w:rsidRPr="00E00E3E">
        <w:rPr>
          <w:rFonts w:ascii="Avenir Next" w:hAnsi="Avenir Next"/>
          <w:sz w:val="22"/>
          <w:szCs w:val="18"/>
        </w:rPr>
        <w:t xml:space="preserve"> contracts</w:t>
      </w:r>
      <w:r w:rsidR="00080616">
        <w:rPr>
          <w:rFonts w:ascii="Avenir Next" w:hAnsi="Avenir Next"/>
          <w:color w:val="FF0000"/>
          <w:sz w:val="22"/>
          <w:szCs w:val="18"/>
        </w:rPr>
        <w:t xml:space="preserve">. </w:t>
      </w:r>
      <w:r w:rsidR="00885064">
        <w:rPr>
          <w:rFonts w:ascii="Avenir Next" w:hAnsi="Avenir Next"/>
          <w:sz w:val="22"/>
          <w:szCs w:val="18"/>
        </w:rPr>
        <w:t xml:space="preserve">Listed Properties, reconsideration of restriction on banning short term rentals and a </w:t>
      </w:r>
      <w:proofErr w:type="spellStart"/>
      <w:r w:rsidR="00885064">
        <w:rPr>
          <w:rFonts w:ascii="Avenir Next" w:hAnsi="Avenir Next"/>
          <w:sz w:val="22"/>
          <w:szCs w:val="18"/>
        </w:rPr>
        <w:t>Governors</w:t>
      </w:r>
      <w:proofErr w:type="spellEnd"/>
      <w:r w:rsidR="00885064">
        <w:rPr>
          <w:rFonts w:ascii="Avenir Next" w:hAnsi="Avenir Next"/>
          <w:sz w:val="22"/>
          <w:szCs w:val="18"/>
        </w:rPr>
        <w:t xml:space="preserve"> </w:t>
      </w:r>
      <w:r w:rsidR="0025587E">
        <w:rPr>
          <w:rFonts w:ascii="Avenir Next" w:hAnsi="Avenir Next"/>
          <w:sz w:val="22"/>
          <w:szCs w:val="18"/>
        </w:rPr>
        <w:t xml:space="preserve">Task Force </w:t>
      </w:r>
      <w:r w:rsidR="00885064">
        <w:rPr>
          <w:rFonts w:ascii="Avenir Next" w:hAnsi="Avenir Next"/>
          <w:sz w:val="22"/>
          <w:szCs w:val="18"/>
        </w:rPr>
        <w:t xml:space="preserve">to address the housing issue. ARPA funds are available for Housing. Request that the </w:t>
      </w:r>
      <w:r w:rsidR="00885064">
        <w:rPr>
          <w:rFonts w:ascii="Avenir Next" w:hAnsi="Avenir Next"/>
          <w:sz w:val="22"/>
          <w:szCs w:val="18"/>
        </w:rPr>
        <w:lastRenderedPageBreak/>
        <w:t xml:space="preserve">Governor consider utilizing those funds to </w:t>
      </w:r>
      <w:r w:rsidR="002A3D27" w:rsidRPr="00E00E3E">
        <w:rPr>
          <w:rFonts w:ascii="Avenir Next" w:hAnsi="Avenir Next"/>
          <w:sz w:val="22"/>
          <w:szCs w:val="18"/>
        </w:rPr>
        <w:t xml:space="preserve">fund the State Housing Trust Fund established in </w:t>
      </w:r>
      <w:r w:rsidR="0025587E" w:rsidRPr="00E00E3E">
        <w:rPr>
          <w:rFonts w:ascii="Avenir Next" w:hAnsi="Avenir Next"/>
          <w:sz w:val="22"/>
          <w:szCs w:val="18"/>
        </w:rPr>
        <w:t xml:space="preserve">1992 </w:t>
      </w:r>
      <w:r w:rsidR="00213202" w:rsidRPr="00E00E3E">
        <w:rPr>
          <w:rFonts w:ascii="Avenir Next" w:hAnsi="Avenir Next"/>
          <w:sz w:val="22"/>
          <w:szCs w:val="18"/>
        </w:rPr>
        <w:t xml:space="preserve">to </w:t>
      </w:r>
      <w:r w:rsidR="00885064" w:rsidRPr="00E00E3E">
        <w:rPr>
          <w:rFonts w:ascii="Avenir Next" w:hAnsi="Avenir Next"/>
          <w:sz w:val="22"/>
          <w:szCs w:val="18"/>
        </w:rPr>
        <w:t>address this issue.</w:t>
      </w:r>
    </w:p>
    <w:p w14:paraId="09158CF6" w14:textId="77777777" w:rsidR="00023C9B" w:rsidRPr="00A56DD1" w:rsidRDefault="00023C9B" w:rsidP="00A56DD1">
      <w:pPr>
        <w:rPr>
          <w:rFonts w:ascii="Avenir Next" w:hAnsi="Avenir Next"/>
          <w:b/>
          <w:sz w:val="22"/>
          <w:szCs w:val="18"/>
        </w:rPr>
      </w:pPr>
    </w:p>
    <w:p w14:paraId="1ACD7EC1" w14:textId="53D871E3" w:rsidR="00F73EE3" w:rsidRPr="00CE3DC2" w:rsidRDefault="006530C8" w:rsidP="00A56DD1">
      <w:pPr>
        <w:rPr>
          <w:rFonts w:ascii="Avenir Next" w:hAnsi="Avenir Next"/>
          <w:sz w:val="22"/>
          <w:szCs w:val="18"/>
        </w:rPr>
      </w:pPr>
      <w:r w:rsidRPr="00A56DD1">
        <w:rPr>
          <w:rFonts w:ascii="Avenir Next" w:hAnsi="Avenir Next"/>
          <w:b/>
          <w:sz w:val="22"/>
          <w:szCs w:val="18"/>
        </w:rPr>
        <w:t>ARGUMENTS</w:t>
      </w:r>
      <w:r w:rsidR="002F12DA" w:rsidRPr="00A56DD1">
        <w:rPr>
          <w:rFonts w:ascii="Avenir Next" w:hAnsi="Avenir Next"/>
          <w:b/>
          <w:sz w:val="22"/>
          <w:szCs w:val="18"/>
        </w:rPr>
        <w:t xml:space="preserve"> &amp; ENTITIES</w:t>
      </w:r>
      <w:r w:rsidR="00982245" w:rsidRPr="00A56DD1">
        <w:rPr>
          <w:rFonts w:ascii="Avenir Next" w:hAnsi="Avenir Next"/>
          <w:b/>
          <w:sz w:val="22"/>
          <w:szCs w:val="18"/>
        </w:rPr>
        <w:t xml:space="preserve"> IN SUPPORT</w:t>
      </w:r>
      <w:r w:rsidR="00982245" w:rsidRPr="00885064">
        <w:rPr>
          <w:rFonts w:ascii="Avenir Next" w:hAnsi="Avenir Next"/>
          <w:b/>
          <w:sz w:val="22"/>
          <w:szCs w:val="18"/>
        </w:rPr>
        <w:t>:</w:t>
      </w:r>
      <w:r w:rsidR="00093725" w:rsidRPr="00885064">
        <w:rPr>
          <w:rFonts w:ascii="Avenir Next" w:hAnsi="Avenir Next"/>
          <w:b/>
          <w:sz w:val="22"/>
          <w:szCs w:val="18"/>
        </w:rPr>
        <w:t xml:space="preserve"> </w:t>
      </w:r>
      <w:r w:rsidR="00023C9B" w:rsidRPr="00885064">
        <w:rPr>
          <w:rFonts w:ascii="Avenir Next" w:hAnsi="Avenir Next"/>
          <w:b/>
          <w:sz w:val="22"/>
          <w:szCs w:val="18"/>
        </w:rPr>
        <w:t>L</w:t>
      </w:r>
      <w:r w:rsidR="00F73EE3" w:rsidRPr="00885064">
        <w:rPr>
          <w:rFonts w:ascii="Avenir Next" w:hAnsi="Avenir Next"/>
          <w:b/>
          <w:sz w:val="22"/>
          <w:szCs w:val="18"/>
        </w:rPr>
        <w:t xml:space="preserve">ist potential </w:t>
      </w:r>
      <w:r w:rsidR="00023C9B" w:rsidRPr="00885064">
        <w:rPr>
          <w:rFonts w:ascii="Avenir Next" w:hAnsi="Avenir Next"/>
          <w:b/>
          <w:sz w:val="22"/>
          <w:szCs w:val="18"/>
        </w:rPr>
        <w:t>arguments</w:t>
      </w:r>
      <w:r w:rsidR="002F12DA" w:rsidRPr="00885064">
        <w:rPr>
          <w:rFonts w:ascii="Avenir Next" w:hAnsi="Avenir Next"/>
          <w:b/>
          <w:sz w:val="22"/>
          <w:szCs w:val="18"/>
        </w:rPr>
        <w:t xml:space="preserve"> and entities </w:t>
      </w:r>
      <w:r w:rsidR="00982245" w:rsidRPr="00885064">
        <w:rPr>
          <w:rFonts w:ascii="Avenir Next" w:hAnsi="Avenir Next"/>
          <w:b/>
          <w:sz w:val="22"/>
          <w:szCs w:val="18"/>
        </w:rPr>
        <w:t>in support of</w:t>
      </w:r>
      <w:r w:rsidR="00F73EE3" w:rsidRPr="00885064">
        <w:rPr>
          <w:rFonts w:ascii="Avenir Next" w:hAnsi="Avenir Next"/>
          <w:b/>
          <w:sz w:val="22"/>
          <w:szCs w:val="18"/>
        </w:rPr>
        <w:t xml:space="preserve"> </w:t>
      </w:r>
      <w:r w:rsidR="00023C9B" w:rsidRPr="00885064">
        <w:rPr>
          <w:rFonts w:ascii="Avenir Next" w:hAnsi="Avenir Next"/>
          <w:b/>
          <w:sz w:val="22"/>
          <w:szCs w:val="18"/>
        </w:rPr>
        <w:t>your proposed policy.</w:t>
      </w:r>
      <w:r w:rsidR="00885064">
        <w:rPr>
          <w:rFonts w:ascii="Avenir Next" w:hAnsi="Avenir Next"/>
          <w:b/>
          <w:sz w:val="22"/>
          <w:szCs w:val="18"/>
        </w:rPr>
        <w:t xml:space="preserve"> </w:t>
      </w:r>
      <w:r w:rsidR="00885064">
        <w:rPr>
          <w:rFonts w:ascii="Avenir Next" w:hAnsi="Avenir Next"/>
          <w:sz w:val="22"/>
          <w:szCs w:val="18"/>
        </w:rPr>
        <w:t xml:space="preserve">Blaine County has been dealing with this issue for decades. The County recently donated land and funds to have a non-profit obtain financing from IHFA to build sixty units for </w:t>
      </w:r>
      <w:r w:rsidR="00CE3DC2">
        <w:rPr>
          <w:rFonts w:ascii="Avenir Next" w:hAnsi="Avenir Next"/>
          <w:sz w:val="22"/>
          <w:szCs w:val="18"/>
        </w:rPr>
        <w:t>low-income</w:t>
      </w:r>
      <w:r w:rsidR="00885064">
        <w:rPr>
          <w:rFonts w:ascii="Avenir Next" w:hAnsi="Avenir Next"/>
          <w:sz w:val="22"/>
          <w:szCs w:val="18"/>
        </w:rPr>
        <w:t xml:space="preserve"> seniors and families. It simply is not enough. The County invited community stakeholders to a housing roundtable and to form an advisory committee. Others in the community heard about it and wanted to join. Those involved included St. Luke’s, Blaine County School District, Sun Valley Realtors, Sun Valley Economic Development</w:t>
      </w:r>
      <w:r w:rsidR="005258C7">
        <w:rPr>
          <w:rFonts w:ascii="Avenir Next" w:hAnsi="Avenir Next"/>
          <w:sz w:val="22"/>
          <w:szCs w:val="18"/>
        </w:rPr>
        <w:t>, The Hunger Coalition etc. Everyone is impacted by the lack of affordable housing.</w:t>
      </w:r>
      <w:r w:rsidR="00213202">
        <w:rPr>
          <w:rFonts w:ascii="Avenir Next" w:hAnsi="Avenir Next"/>
          <w:sz w:val="22"/>
          <w:szCs w:val="18"/>
        </w:rPr>
        <w:t xml:space="preserve"> </w:t>
      </w:r>
      <w:r w:rsidR="00213202" w:rsidRPr="00CE3DC2">
        <w:rPr>
          <w:rFonts w:ascii="Avenir Next" w:hAnsi="Avenir Next"/>
          <w:sz w:val="22"/>
          <w:szCs w:val="18"/>
        </w:rPr>
        <w:t>Valley County has been working on t</w:t>
      </w:r>
      <w:r w:rsidR="00014ADF" w:rsidRPr="00CE3DC2">
        <w:rPr>
          <w:rFonts w:ascii="Avenir Next" w:hAnsi="Avenir Next"/>
          <w:sz w:val="22"/>
          <w:szCs w:val="18"/>
        </w:rPr>
        <w:t xml:space="preserve">his issue for over 5 years. Summits have been held with the development community to identify possible solutions. </w:t>
      </w:r>
      <w:r w:rsidR="004A5EEF" w:rsidRPr="00CE3DC2">
        <w:rPr>
          <w:rFonts w:ascii="Avenir Next" w:hAnsi="Avenir Next"/>
          <w:sz w:val="22"/>
          <w:szCs w:val="18"/>
        </w:rPr>
        <w:t>Housing surveys have been completed with employees to learn about their current and future housing needs</w:t>
      </w:r>
      <w:r w:rsidR="002719C3" w:rsidRPr="00CE3DC2">
        <w:rPr>
          <w:rFonts w:ascii="Avenir Next" w:hAnsi="Avenir Next"/>
          <w:sz w:val="22"/>
          <w:szCs w:val="18"/>
        </w:rPr>
        <w:t xml:space="preserve">. </w:t>
      </w:r>
      <w:hyperlink r:id="rId7" w:history="1">
        <w:r w:rsidR="00384273" w:rsidRPr="00CE3DC2">
          <w:rPr>
            <w:rStyle w:val="Hyperlink"/>
            <w:color w:val="0070C0"/>
          </w:rPr>
          <w:t>Housing-Analysis-2020-2.pdf (wcmedc.org)</w:t>
        </w:r>
      </w:hyperlink>
      <w:r w:rsidR="00384273" w:rsidRPr="00CE3DC2">
        <w:t xml:space="preserve"> </w:t>
      </w:r>
      <w:r w:rsidR="00125C8E" w:rsidRPr="00CE3DC2">
        <w:t xml:space="preserve">There </w:t>
      </w:r>
      <w:r w:rsidR="00F27B19" w:rsidRPr="00CE3DC2">
        <w:t xml:space="preserve">is housing insecurity which is forcing many of our families to leave the area creating not only lack of </w:t>
      </w:r>
      <w:r w:rsidR="00116873" w:rsidRPr="00CE3DC2">
        <w:t xml:space="preserve">workers but also an aging population in Resort Communities that require high </w:t>
      </w:r>
      <w:r w:rsidR="006238D6" w:rsidRPr="00CE3DC2">
        <w:t>levels of service employees.</w:t>
      </w:r>
      <w:r w:rsidR="00E00E3E" w:rsidRPr="00CE3DC2">
        <w:t xml:space="preserve"> The West Central Mountains Economic Development Council </w:t>
      </w:r>
      <w:r w:rsidR="00891C4B" w:rsidRPr="00CE3DC2">
        <w:t xml:space="preserve">has this as the main scope of work and is currently hiring a housing PRO to </w:t>
      </w:r>
      <w:r w:rsidR="00CE3DC2" w:rsidRPr="00CE3DC2">
        <w:t>identify solutions.</w:t>
      </w:r>
    </w:p>
    <w:p w14:paraId="58846D3B" w14:textId="77777777" w:rsidR="00F670B0" w:rsidRPr="00A56DD1" w:rsidRDefault="00F670B0" w:rsidP="00A56DD1">
      <w:pPr>
        <w:rPr>
          <w:rFonts w:ascii="Avenir Next" w:hAnsi="Avenir Next"/>
          <w:b/>
          <w:sz w:val="22"/>
          <w:szCs w:val="18"/>
        </w:rPr>
      </w:pPr>
    </w:p>
    <w:p w14:paraId="6B5F5655" w14:textId="4E5D001B" w:rsidR="00982245" w:rsidRPr="00CE3DC2" w:rsidRDefault="00982245" w:rsidP="00A56DD1">
      <w:pPr>
        <w:rPr>
          <w:rFonts w:ascii="Avenir Next" w:hAnsi="Avenir Next"/>
          <w:sz w:val="22"/>
          <w:szCs w:val="18"/>
        </w:rPr>
      </w:pPr>
      <w:r w:rsidRPr="00A56DD1">
        <w:rPr>
          <w:rFonts w:ascii="Avenir Next" w:hAnsi="Avenir Next"/>
          <w:b/>
          <w:sz w:val="22"/>
          <w:szCs w:val="18"/>
        </w:rPr>
        <w:t>ARGUMENTS</w:t>
      </w:r>
      <w:r w:rsidR="002F12DA" w:rsidRPr="00A56DD1">
        <w:rPr>
          <w:rFonts w:ascii="Avenir Next" w:hAnsi="Avenir Next"/>
          <w:b/>
          <w:sz w:val="22"/>
          <w:szCs w:val="18"/>
        </w:rPr>
        <w:t xml:space="preserve"> &amp; ENTITIES</w:t>
      </w:r>
      <w:r w:rsidRPr="00A56DD1">
        <w:rPr>
          <w:rFonts w:ascii="Avenir Next" w:hAnsi="Avenir Next"/>
          <w:b/>
          <w:sz w:val="22"/>
          <w:szCs w:val="18"/>
        </w:rPr>
        <w:t xml:space="preserve"> AGAINST:</w:t>
      </w:r>
      <w:r w:rsidRPr="00A56DD1">
        <w:rPr>
          <w:rFonts w:ascii="Avenir Next" w:hAnsi="Avenir Next"/>
          <w:sz w:val="22"/>
          <w:szCs w:val="18"/>
        </w:rPr>
        <w:t xml:space="preserve"> </w:t>
      </w:r>
      <w:r w:rsidRPr="009D4DBC">
        <w:rPr>
          <w:rFonts w:ascii="Avenir Next" w:hAnsi="Avenir Next"/>
          <w:b/>
          <w:sz w:val="22"/>
          <w:szCs w:val="18"/>
        </w:rPr>
        <w:t xml:space="preserve">List potential arguments </w:t>
      </w:r>
      <w:r w:rsidR="002F12DA" w:rsidRPr="009D4DBC">
        <w:rPr>
          <w:rFonts w:ascii="Avenir Next" w:hAnsi="Avenir Next"/>
          <w:b/>
          <w:sz w:val="22"/>
          <w:szCs w:val="18"/>
        </w:rPr>
        <w:t xml:space="preserve">and entities </w:t>
      </w:r>
      <w:r w:rsidRPr="009D4DBC">
        <w:rPr>
          <w:rFonts w:ascii="Avenir Next" w:hAnsi="Avenir Next"/>
          <w:b/>
          <w:sz w:val="22"/>
          <w:szCs w:val="18"/>
        </w:rPr>
        <w:t>against your proposed policy</w:t>
      </w:r>
      <w:r w:rsidRPr="005258C7">
        <w:rPr>
          <w:rFonts w:ascii="Avenir Next" w:hAnsi="Avenir Next"/>
          <w:sz w:val="22"/>
          <w:szCs w:val="18"/>
        </w:rPr>
        <w:t>.</w:t>
      </w:r>
      <w:r w:rsidR="005258C7" w:rsidRPr="005258C7">
        <w:rPr>
          <w:rFonts w:ascii="Avenir Next" w:hAnsi="Avenir Next"/>
          <w:sz w:val="22"/>
          <w:szCs w:val="18"/>
        </w:rPr>
        <w:t xml:space="preserve"> </w:t>
      </w:r>
      <w:r w:rsidRPr="009D4DBC">
        <w:rPr>
          <w:rFonts w:ascii="Avenir Next" w:hAnsi="Avenir Next"/>
          <w:b/>
          <w:sz w:val="22"/>
          <w:szCs w:val="18"/>
        </w:rPr>
        <w:t xml:space="preserve"> </w:t>
      </w:r>
      <w:r w:rsidR="005258C7">
        <w:rPr>
          <w:rFonts w:ascii="Avenir Next" w:hAnsi="Avenir Next"/>
          <w:sz w:val="22"/>
          <w:szCs w:val="18"/>
        </w:rPr>
        <w:t xml:space="preserve">Those who may be opposed are potential neighbors who </w:t>
      </w:r>
      <w:proofErr w:type="gramStart"/>
      <w:r w:rsidR="005258C7">
        <w:rPr>
          <w:rFonts w:ascii="Avenir Next" w:hAnsi="Avenir Next"/>
          <w:sz w:val="22"/>
          <w:szCs w:val="18"/>
        </w:rPr>
        <w:t>don’t</w:t>
      </w:r>
      <w:proofErr w:type="gramEnd"/>
      <w:r w:rsidR="005258C7">
        <w:rPr>
          <w:rFonts w:ascii="Avenir Next" w:hAnsi="Avenir Next"/>
          <w:sz w:val="22"/>
          <w:szCs w:val="18"/>
        </w:rPr>
        <w:t xml:space="preserve"> want development near their homes. The Idaho Real Estate Association may be opposed to a Real Estate Transfer Tax although thirty-eight sates who have one show no evidence that it has impacted real estate sales. In fact, to the </w:t>
      </w:r>
      <w:proofErr w:type="gramStart"/>
      <w:r w:rsidR="005258C7">
        <w:rPr>
          <w:rFonts w:ascii="Avenir Next" w:hAnsi="Avenir Next"/>
          <w:sz w:val="22"/>
          <w:szCs w:val="18"/>
        </w:rPr>
        <w:t>contrary, since</w:t>
      </w:r>
      <w:proofErr w:type="gramEnd"/>
      <w:r w:rsidR="005258C7">
        <w:rPr>
          <w:rFonts w:ascii="Avenir Next" w:hAnsi="Avenir Next"/>
          <w:sz w:val="22"/>
          <w:szCs w:val="18"/>
        </w:rPr>
        <w:t xml:space="preserve"> those taxes are used to create more housing inventory and result in more sales.</w:t>
      </w:r>
      <w:r w:rsidR="006238D6">
        <w:rPr>
          <w:rFonts w:ascii="Avenir Next" w:hAnsi="Avenir Next"/>
          <w:sz w:val="22"/>
          <w:szCs w:val="18"/>
        </w:rPr>
        <w:t xml:space="preserve"> </w:t>
      </w:r>
      <w:r w:rsidR="006238D6" w:rsidRPr="00CE3DC2">
        <w:rPr>
          <w:rFonts w:ascii="Avenir Next" w:hAnsi="Avenir Next"/>
          <w:sz w:val="22"/>
          <w:szCs w:val="18"/>
        </w:rPr>
        <w:t xml:space="preserve">VRBO </w:t>
      </w:r>
      <w:r w:rsidR="00B91551" w:rsidRPr="00CE3DC2">
        <w:rPr>
          <w:rFonts w:ascii="Avenir Next" w:hAnsi="Avenir Next"/>
          <w:sz w:val="22"/>
          <w:szCs w:val="18"/>
        </w:rPr>
        <w:t>type companies will be against Counties collecting LOT Local Option Tax funds. Many feel the housing crisis is being amplified</w:t>
      </w:r>
      <w:r w:rsidR="00DA5FB8" w:rsidRPr="00CE3DC2">
        <w:rPr>
          <w:rFonts w:ascii="Avenir Next" w:hAnsi="Avenir Next"/>
          <w:sz w:val="22"/>
          <w:szCs w:val="18"/>
        </w:rPr>
        <w:t xml:space="preserve"> however are unwilling to do the full research to prove the crisis is real and exists. </w:t>
      </w:r>
      <w:r w:rsidR="00F175A0" w:rsidRPr="00CE3DC2">
        <w:rPr>
          <w:rFonts w:ascii="Avenir Next" w:hAnsi="Avenir Next"/>
          <w:sz w:val="22"/>
          <w:szCs w:val="18"/>
        </w:rPr>
        <w:t xml:space="preserve">Realtors maybe concerned that Government is competing in private industry </w:t>
      </w:r>
      <w:r w:rsidR="00506019" w:rsidRPr="00CE3DC2">
        <w:rPr>
          <w:rFonts w:ascii="Avenir Next" w:hAnsi="Avenir Next"/>
          <w:sz w:val="22"/>
          <w:szCs w:val="18"/>
        </w:rPr>
        <w:t xml:space="preserve">and providing housing that </w:t>
      </w:r>
      <w:proofErr w:type="gramStart"/>
      <w:r w:rsidR="00506019" w:rsidRPr="00CE3DC2">
        <w:rPr>
          <w:rFonts w:ascii="Avenir Next" w:hAnsi="Avenir Next"/>
          <w:sz w:val="22"/>
          <w:szCs w:val="18"/>
        </w:rPr>
        <w:t>isn’t</w:t>
      </w:r>
      <w:proofErr w:type="gramEnd"/>
      <w:r w:rsidR="00506019" w:rsidRPr="00CE3DC2">
        <w:rPr>
          <w:rFonts w:ascii="Avenir Next" w:hAnsi="Avenir Next"/>
          <w:sz w:val="22"/>
          <w:szCs w:val="18"/>
        </w:rPr>
        <w:t xml:space="preserve"> market driven.</w:t>
      </w:r>
    </w:p>
    <w:p w14:paraId="71738A60" w14:textId="78907C28" w:rsidR="007B0F0A" w:rsidRPr="00A56DD1" w:rsidRDefault="007B0F0A" w:rsidP="00A56DD1">
      <w:pPr>
        <w:rPr>
          <w:rFonts w:ascii="Avenir Next" w:hAnsi="Avenir Next"/>
          <w:sz w:val="22"/>
          <w:szCs w:val="18"/>
        </w:rPr>
      </w:pPr>
    </w:p>
    <w:p w14:paraId="59F81153" w14:textId="5DD89730" w:rsidR="007B0F0A" w:rsidRDefault="007B0F0A" w:rsidP="00A56DD1">
      <w:pPr>
        <w:rPr>
          <w:rFonts w:ascii="Avenir Next" w:hAnsi="Avenir Next"/>
          <w:bCs/>
          <w:sz w:val="22"/>
          <w:szCs w:val="18"/>
        </w:rPr>
      </w:pPr>
      <w:r w:rsidRPr="00A56DD1">
        <w:rPr>
          <w:rFonts w:ascii="Avenir Next" w:hAnsi="Avenir Next"/>
          <w:b/>
          <w:bCs/>
          <w:sz w:val="22"/>
          <w:szCs w:val="18"/>
        </w:rPr>
        <w:t xml:space="preserve">FEASIBILITY: </w:t>
      </w:r>
      <w:r w:rsidR="005258C7" w:rsidRPr="005258C7">
        <w:rPr>
          <w:rFonts w:ascii="Avenir Next" w:hAnsi="Avenir Next"/>
          <w:bCs/>
          <w:sz w:val="22"/>
          <w:szCs w:val="18"/>
        </w:rPr>
        <w:t>During a recent IAC session with the Governor, he reveled that this issue is prevalent in many of our Idaho Counties</w:t>
      </w:r>
      <w:r w:rsidR="005258C7">
        <w:rPr>
          <w:rFonts w:ascii="Avenir Next" w:hAnsi="Avenir Next"/>
          <w:bCs/>
          <w:sz w:val="22"/>
          <w:szCs w:val="18"/>
        </w:rPr>
        <w:t xml:space="preserve"> but as many things go, unless we make our voices </w:t>
      </w:r>
      <w:r w:rsidR="005258C7" w:rsidRPr="00A8229E">
        <w:rPr>
          <w:rFonts w:ascii="Avenir Next" w:hAnsi="Avenir Next"/>
          <w:bCs/>
          <w:sz w:val="22"/>
          <w:szCs w:val="18"/>
        </w:rPr>
        <w:t>heard</w:t>
      </w:r>
      <w:r w:rsidR="005258C7">
        <w:rPr>
          <w:rFonts w:ascii="Avenir Next" w:hAnsi="Avenir Next"/>
          <w:bCs/>
          <w:sz w:val="22"/>
          <w:szCs w:val="18"/>
        </w:rPr>
        <w:t xml:space="preserve"> that this is a priority for Idaho Counties it may not get the immediate attention it requires.</w:t>
      </w:r>
    </w:p>
    <w:p w14:paraId="592CE47A" w14:textId="4DBB2397" w:rsidR="00506019" w:rsidRPr="00CE3DC2" w:rsidRDefault="00A8229E" w:rsidP="00A56DD1">
      <w:pPr>
        <w:rPr>
          <w:rFonts w:ascii="Avenir Next" w:hAnsi="Avenir Next"/>
          <w:sz w:val="22"/>
          <w:szCs w:val="18"/>
        </w:rPr>
      </w:pPr>
      <w:r w:rsidRPr="00CE3DC2">
        <w:rPr>
          <w:rFonts w:ascii="Avenir Next" w:hAnsi="Avenir Next"/>
          <w:sz w:val="22"/>
          <w:szCs w:val="18"/>
        </w:rPr>
        <w:t xml:space="preserve">With the Legislators focused on property tax relief this could be a win for property owners looking for income while providing property relief to those willing to help solve this crisis. </w:t>
      </w:r>
    </w:p>
    <w:p w14:paraId="4A4EECB2" w14:textId="50DB35EA" w:rsidR="007B0F0A" w:rsidRPr="00A56DD1" w:rsidRDefault="007B0F0A" w:rsidP="00A56DD1">
      <w:pPr>
        <w:rPr>
          <w:rFonts w:ascii="Avenir Next" w:hAnsi="Avenir Next"/>
          <w:sz w:val="22"/>
          <w:szCs w:val="18"/>
        </w:rPr>
      </w:pPr>
    </w:p>
    <w:p w14:paraId="04B03644" w14:textId="1DF2AF0E" w:rsidR="007B0F0A" w:rsidRPr="00A56DD1" w:rsidRDefault="007B0F0A" w:rsidP="00A56DD1">
      <w:pPr>
        <w:rPr>
          <w:rFonts w:ascii="Avenir Next" w:hAnsi="Avenir Next"/>
          <w:b/>
          <w:bCs/>
          <w:sz w:val="22"/>
          <w:szCs w:val="18"/>
        </w:rPr>
      </w:pPr>
      <w:r w:rsidRPr="00A56DD1">
        <w:rPr>
          <w:rFonts w:ascii="Avenir Next" w:hAnsi="Avenir Next"/>
          <w:b/>
          <w:bCs/>
          <w:sz w:val="22"/>
          <w:szCs w:val="18"/>
        </w:rPr>
        <w:t>OTHER STAKEHOLDERS AFFECTED &amp; NATURE OF IMPACT:</w:t>
      </w:r>
    </w:p>
    <w:p w14:paraId="437FFC48" w14:textId="77777777" w:rsidR="00982245" w:rsidRPr="00A56DD1" w:rsidRDefault="00982245" w:rsidP="00A56DD1">
      <w:pPr>
        <w:rPr>
          <w:rFonts w:ascii="Avenir Next" w:hAnsi="Avenir Next"/>
          <w:b/>
          <w:sz w:val="22"/>
          <w:szCs w:val="18"/>
        </w:rPr>
      </w:pPr>
    </w:p>
    <w:p w14:paraId="0A2D45B1" w14:textId="3F12D891" w:rsidR="00F77283" w:rsidRPr="00CE3DC2" w:rsidRDefault="006530C8" w:rsidP="00F77283">
      <w:pPr>
        <w:rPr>
          <w:rFonts w:ascii="Avenir Next" w:hAnsi="Avenir Next"/>
          <w:sz w:val="22"/>
          <w:szCs w:val="18"/>
        </w:rPr>
      </w:pPr>
      <w:r w:rsidRPr="00A56DD1">
        <w:rPr>
          <w:rFonts w:ascii="Avenir Next" w:hAnsi="Avenir Next"/>
          <w:b/>
          <w:sz w:val="22"/>
          <w:szCs w:val="18"/>
        </w:rPr>
        <w:t>FISCAL IMPACT</w:t>
      </w:r>
      <w:r w:rsidR="00F73EE3" w:rsidRPr="00A56DD1">
        <w:rPr>
          <w:rFonts w:ascii="Avenir Next" w:hAnsi="Avenir Next"/>
          <w:b/>
          <w:sz w:val="22"/>
          <w:szCs w:val="18"/>
        </w:rPr>
        <w:t>:</w:t>
      </w:r>
      <w:r w:rsidR="0009245F" w:rsidRPr="00A56DD1">
        <w:rPr>
          <w:rFonts w:ascii="Avenir Next" w:hAnsi="Avenir Next"/>
          <w:b/>
          <w:sz w:val="22"/>
          <w:szCs w:val="18"/>
        </w:rPr>
        <w:t xml:space="preserve"> </w:t>
      </w:r>
      <w:r w:rsidR="002F12DA" w:rsidRPr="0050509E">
        <w:rPr>
          <w:rFonts w:ascii="Avenir Next" w:hAnsi="Avenir Next"/>
          <w:b/>
          <w:sz w:val="22"/>
          <w:szCs w:val="18"/>
        </w:rPr>
        <w:t>In the event the proposed policy becomes law, address 1) whether there will be a fiscal impact on the state or any local governments; 2) if so, the size of the fiscal impact; and 3) whether there will be any cost shifting.</w:t>
      </w:r>
      <w:r w:rsidR="002F12DA" w:rsidRPr="00A56DD1">
        <w:rPr>
          <w:rFonts w:ascii="Avenir Next" w:hAnsi="Avenir Next"/>
          <w:sz w:val="22"/>
          <w:szCs w:val="18"/>
        </w:rPr>
        <w:t xml:space="preserve"> </w:t>
      </w:r>
      <w:r w:rsidR="0050509E">
        <w:rPr>
          <w:rFonts w:ascii="Avenir Next" w:hAnsi="Avenir Next"/>
          <w:sz w:val="22"/>
          <w:szCs w:val="18"/>
        </w:rPr>
        <w:t>There will be no negative fiscal impact. There may be a potential increase in property tax revenue depending on the solution.</w:t>
      </w:r>
      <w:r w:rsidR="000A7F35">
        <w:rPr>
          <w:rFonts w:ascii="Avenir Next" w:hAnsi="Avenir Next"/>
          <w:sz w:val="22"/>
          <w:szCs w:val="18"/>
        </w:rPr>
        <w:t xml:space="preserve"> </w:t>
      </w:r>
      <w:r w:rsidR="000A7F35" w:rsidRPr="00CE3DC2">
        <w:rPr>
          <w:rFonts w:ascii="Avenir Next" w:hAnsi="Avenir Next"/>
          <w:sz w:val="22"/>
          <w:szCs w:val="18"/>
        </w:rPr>
        <w:t xml:space="preserve">LOT funds would be a huge mitigating factor for Counties </w:t>
      </w:r>
      <w:r w:rsidR="00273B42" w:rsidRPr="00CE3DC2">
        <w:rPr>
          <w:rFonts w:ascii="Avenir Next" w:hAnsi="Avenir Next"/>
          <w:sz w:val="22"/>
          <w:szCs w:val="18"/>
        </w:rPr>
        <w:t xml:space="preserve">that have </w:t>
      </w:r>
      <w:proofErr w:type="gramStart"/>
      <w:r w:rsidR="00273B42" w:rsidRPr="00CE3DC2">
        <w:rPr>
          <w:rFonts w:ascii="Avenir Next" w:hAnsi="Avenir Next"/>
          <w:sz w:val="22"/>
          <w:szCs w:val="18"/>
        </w:rPr>
        <w:t>a large number of</w:t>
      </w:r>
      <w:proofErr w:type="gramEnd"/>
      <w:r w:rsidR="00273B42" w:rsidRPr="00CE3DC2">
        <w:rPr>
          <w:rFonts w:ascii="Avenir Next" w:hAnsi="Avenir Next"/>
          <w:sz w:val="22"/>
          <w:szCs w:val="18"/>
        </w:rPr>
        <w:t xml:space="preserve"> VRBO properties. The Cities of re</w:t>
      </w:r>
      <w:r w:rsidR="00E72021" w:rsidRPr="00CE3DC2">
        <w:rPr>
          <w:rFonts w:ascii="Avenir Next" w:hAnsi="Avenir Next"/>
          <w:sz w:val="22"/>
          <w:szCs w:val="18"/>
        </w:rPr>
        <w:t>s</w:t>
      </w:r>
      <w:r w:rsidR="00273B42" w:rsidRPr="00CE3DC2">
        <w:rPr>
          <w:rFonts w:ascii="Avenir Next" w:hAnsi="Avenir Next"/>
          <w:sz w:val="22"/>
          <w:szCs w:val="18"/>
        </w:rPr>
        <w:t>ort communities already collect these funds</w:t>
      </w:r>
      <w:r w:rsidR="00E72021" w:rsidRPr="00CE3DC2">
        <w:rPr>
          <w:rFonts w:ascii="Avenir Next" w:hAnsi="Avenir Next"/>
          <w:sz w:val="22"/>
          <w:szCs w:val="18"/>
        </w:rPr>
        <w:t xml:space="preserve"> and </w:t>
      </w:r>
      <w:proofErr w:type="gramStart"/>
      <w:r w:rsidR="00E72021" w:rsidRPr="00CE3DC2">
        <w:rPr>
          <w:rFonts w:ascii="Avenir Next" w:hAnsi="Avenir Next"/>
          <w:sz w:val="22"/>
          <w:szCs w:val="18"/>
        </w:rPr>
        <w:t>are able to</w:t>
      </w:r>
      <w:proofErr w:type="gramEnd"/>
      <w:r w:rsidR="00E72021" w:rsidRPr="00CE3DC2">
        <w:rPr>
          <w:rFonts w:ascii="Avenir Next" w:hAnsi="Avenir Next"/>
          <w:sz w:val="22"/>
          <w:szCs w:val="18"/>
        </w:rPr>
        <w:t xml:space="preserve"> offset costs associated with </w:t>
      </w:r>
      <w:r w:rsidR="00E72021" w:rsidRPr="00CE3DC2">
        <w:rPr>
          <w:rFonts w:ascii="Avenir Next" w:hAnsi="Avenir Next"/>
          <w:sz w:val="22"/>
          <w:szCs w:val="18"/>
        </w:rPr>
        <w:lastRenderedPageBreak/>
        <w:t xml:space="preserve">providing services to the properties. The sheriff is often called to these units with problem renters. </w:t>
      </w:r>
    </w:p>
    <w:sectPr w:rsidR="00F77283" w:rsidRPr="00CE3DC2" w:rsidSect="00241FE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F80B7" w14:textId="77777777" w:rsidR="00916574" w:rsidRDefault="00916574" w:rsidP="002B5A57">
      <w:r>
        <w:separator/>
      </w:r>
    </w:p>
  </w:endnote>
  <w:endnote w:type="continuationSeparator" w:id="0">
    <w:p w14:paraId="7D9D65B5" w14:textId="77777777" w:rsidR="00916574" w:rsidRDefault="00916574" w:rsidP="002B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panose1 w:val="00000000000000000000"/>
    <w:charset w:val="4D"/>
    <w:family w:val="auto"/>
    <w:notTrueType/>
    <w:pitch w:val="variable"/>
    <w:sig w:usb0="2000020F" w:usb1="00000003" w:usb2="00000000" w:usb3="00000000" w:csb0="00000197"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39B3" w14:textId="77777777" w:rsidR="00916574" w:rsidRDefault="00916574" w:rsidP="002B5A57">
      <w:r>
        <w:separator/>
      </w:r>
    </w:p>
  </w:footnote>
  <w:footnote w:type="continuationSeparator" w:id="0">
    <w:p w14:paraId="1F8B219B" w14:textId="77777777" w:rsidR="00916574" w:rsidRDefault="00916574" w:rsidP="002B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81AD" w14:textId="2FB3258C" w:rsidR="002B5A57" w:rsidRDefault="002B5A57">
    <w:pPr>
      <w:pStyle w:val="Header"/>
    </w:pPr>
    <w:r>
      <w:rPr>
        <w:noProof/>
      </w:rPr>
      <w:drawing>
        <wp:inline distT="0" distB="0" distL="0" distR="0" wp14:anchorId="06B42CAD" wp14:editId="53933D97">
          <wp:extent cx="5486400" cy="9232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486400" cy="9232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5808"/>
    <w:multiLevelType w:val="multilevel"/>
    <w:tmpl w:val="06042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D44387"/>
    <w:multiLevelType w:val="hybridMultilevel"/>
    <w:tmpl w:val="839C6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364565"/>
    <w:multiLevelType w:val="multilevel"/>
    <w:tmpl w:val="57E8CA0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4A605E"/>
    <w:multiLevelType w:val="multilevel"/>
    <w:tmpl w:val="57E8CA0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83"/>
    <w:rsid w:val="00014ADF"/>
    <w:rsid w:val="00023C9B"/>
    <w:rsid w:val="0006710E"/>
    <w:rsid w:val="00080616"/>
    <w:rsid w:val="0009245F"/>
    <w:rsid w:val="00093725"/>
    <w:rsid w:val="000A7F35"/>
    <w:rsid w:val="000C744E"/>
    <w:rsid w:val="00105D4F"/>
    <w:rsid w:val="0011044A"/>
    <w:rsid w:val="00111EC8"/>
    <w:rsid w:val="00116873"/>
    <w:rsid w:val="00125C8E"/>
    <w:rsid w:val="00162AB1"/>
    <w:rsid w:val="001D406F"/>
    <w:rsid w:val="00213202"/>
    <w:rsid w:val="00241FE7"/>
    <w:rsid w:val="00251860"/>
    <w:rsid w:val="0025587E"/>
    <w:rsid w:val="002719C3"/>
    <w:rsid w:val="00273B42"/>
    <w:rsid w:val="002A3D27"/>
    <w:rsid w:val="002B5A57"/>
    <w:rsid w:val="002D6582"/>
    <w:rsid w:val="002F12DA"/>
    <w:rsid w:val="00342B94"/>
    <w:rsid w:val="00384273"/>
    <w:rsid w:val="00391EE9"/>
    <w:rsid w:val="003A7BB9"/>
    <w:rsid w:val="003B6888"/>
    <w:rsid w:val="003C569F"/>
    <w:rsid w:val="003D5170"/>
    <w:rsid w:val="0049467E"/>
    <w:rsid w:val="004A5EEF"/>
    <w:rsid w:val="004E61BF"/>
    <w:rsid w:val="0050509E"/>
    <w:rsid w:val="00506019"/>
    <w:rsid w:val="00521566"/>
    <w:rsid w:val="005258C7"/>
    <w:rsid w:val="00525A4D"/>
    <w:rsid w:val="005415E0"/>
    <w:rsid w:val="00582B1C"/>
    <w:rsid w:val="005C5D30"/>
    <w:rsid w:val="006238D6"/>
    <w:rsid w:val="006530C8"/>
    <w:rsid w:val="00687149"/>
    <w:rsid w:val="006B1E68"/>
    <w:rsid w:val="006E4EF2"/>
    <w:rsid w:val="00752759"/>
    <w:rsid w:val="00791C12"/>
    <w:rsid w:val="0079273F"/>
    <w:rsid w:val="007A0E46"/>
    <w:rsid w:val="007B0F0A"/>
    <w:rsid w:val="0084646E"/>
    <w:rsid w:val="00885064"/>
    <w:rsid w:val="00891C4B"/>
    <w:rsid w:val="00916574"/>
    <w:rsid w:val="00982245"/>
    <w:rsid w:val="009D4DBC"/>
    <w:rsid w:val="009F2A0E"/>
    <w:rsid w:val="00A24873"/>
    <w:rsid w:val="00A42879"/>
    <w:rsid w:val="00A56DD1"/>
    <w:rsid w:val="00A8229E"/>
    <w:rsid w:val="00A90323"/>
    <w:rsid w:val="00A96837"/>
    <w:rsid w:val="00B01644"/>
    <w:rsid w:val="00B21600"/>
    <w:rsid w:val="00B43068"/>
    <w:rsid w:val="00B91551"/>
    <w:rsid w:val="00BB5CC6"/>
    <w:rsid w:val="00BC17DB"/>
    <w:rsid w:val="00C644B4"/>
    <w:rsid w:val="00CE3DC2"/>
    <w:rsid w:val="00D45331"/>
    <w:rsid w:val="00DA5FB8"/>
    <w:rsid w:val="00E00E3E"/>
    <w:rsid w:val="00E5045A"/>
    <w:rsid w:val="00E72021"/>
    <w:rsid w:val="00EA3DFA"/>
    <w:rsid w:val="00EE7E39"/>
    <w:rsid w:val="00F1041B"/>
    <w:rsid w:val="00F175A0"/>
    <w:rsid w:val="00F27B19"/>
    <w:rsid w:val="00F3435E"/>
    <w:rsid w:val="00F670B0"/>
    <w:rsid w:val="00F73EE3"/>
    <w:rsid w:val="00F77283"/>
    <w:rsid w:val="00F8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7320D"/>
  <w14:defaultImageDpi w14:val="300"/>
  <w15:chartTrackingRefBased/>
  <w15:docId w15:val="{6C6B18F9-175F-0246-905A-6972041F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Courier New"/>
      <w:sz w:val="24"/>
    </w:rPr>
  </w:style>
  <w:style w:type="paragraph" w:styleId="Heading1">
    <w:name w:val="heading 1"/>
    <w:basedOn w:val="Normal"/>
    <w:next w:val="Normal"/>
    <w:link w:val="Heading1Char"/>
    <w:qFormat/>
    <w:rsid w:val="002B5A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21566"/>
    <w:rPr>
      <w:rFonts w:ascii="Tahoma" w:hAnsi="Tahoma" w:cs="Tahoma"/>
      <w:sz w:val="16"/>
      <w:szCs w:val="16"/>
    </w:rPr>
  </w:style>
  <w:style w:type="paragraph" w:styleId="NormalWeb">
    <w:name w:val="Normal (Web)"/>
    <w:basedOn w:val="Normal"/>
    <w:uiPriority w:val="99"/>
    <w:unhideWhenUsed/>
    <w:rsid w:val="00111EC8"/>
    <w:pPr>
      <w:spacing w:before="100" w:beforeAutospacing="1" w:after="100" w:afterAutospacing="1"/>
    </w:pPr>
    <w:rPr>
      <w:rFonts w:cs="Times New Roman"/>
      <w:szCs w:val="24"/>
    </w:rPr>
  </w:style>
  <w:style w:type="paragraph" w:styleId="Header">
    <w:name w:val="header"/>
    <w:basedOn w:val="Normal"/>
    <w:link w:val="HeaderChar"/>
    <w:rsid w:val="002B5A57"/>
    <w:pPr>
      <w:tabs>
        <w:tab w:val="center" w:pos="4680"/>
        <w:tab w:val="right" w:pos="9360"/>
      </w:tabs>
    </w:pPr>
  </w:style>
  <w:style w:type="character" w:customStyle="1" w:styleId="HeaderChar">
    <w:name w:val="Header Char"/>
    <w:basedOn w:val="DefaultParagraphFont"/>
    <w:link w:val="Header"/>
    <w:rsid w:val="002B5A57"/>
    <w:rPr>
      <w:rFonts w:cs="Courier New"/>
      <w:sz w:val="24"/>
    </w:rPr>
  </w:style>
  <w:style w:type="paragraph" w:styleId="Footer">
    <w:name w:val="footer"/>
    <w:basedOn w:val="Normal"/>
    <w:link w:val="FooterChar"/>
    <w:rsid w:val="002B5A57"/>
    <w:pPr>
      <w:tabs>
        <w:tab w:val="center" w:pos="4680"/>
        <w:tab w:val="right" w:pos="9360"/>
      </w:tabs>
    </w:pPr>
  </w:style>
  <w:style w:type="character" w:customStyle="1" w:styleId="FooterChar">
    <w:name w:val="Footer Char"/>
    <w:basedOn w:val="DefaultParagraphFont"/>
    <w:link w:val="Footer"/>
    <w:rsid w:val="002B5A57"/>
    <w:rPr>
      <w:rFonts w:cs="Courier New"/>
      <w:sz w:val="24"/>
    </w:rPr>
  </w:style>
  <w:style w:type="paragraph" w:styleId="Title">
    <w:name w:val="Title"/>
    <w:basedOn w:val="Normal"/>
    <w:next w:val="Normal"/>
    <w:link w:val="TitleChar"/>
    <w:qFormat/>
    <w:rsid w:val="002B5A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B5A5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2B5A5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qFormat/>
    <w:rsid w:val="002B5A57"/>
    <w:rPr>
      <w:b/>
      <w:bCs/>
    </w:rPr>
  </w:style>
  <w:style w:type="character" w:styleId="BookTitle">
    <w:name w:val="Book Title"/>
    <w:basedOn w:val="DefaultParagraphFont"/>
    <w:uiPriority w:val="69"/>
    <w:qFormat/>
    <w:rsid w:val="002B5A57"/>
    <w:rPr>
      <w:b/>
      <w:bCs/>
      <w:i/>
      <w:iCs/>
      <w:spacing w:val="5"/>
    </w:rPr>
  </w:style>
  <w:style w:type="character" w:styleId="IntenseReference">
    <w:name w:val="Intense Reference"/>
    <w:basedOn w:val="DefaultParagraphFont"/>
    <w:uiPriority w:val="68"/>
    <w:qFormat/>
    <w:rsid w:val="002B5A57"/>
    <w:rPr>
      <w:b/>
      <w:bCs/>
      <w:smallCaps/>
      <w:color w:val="4472C4" w:themeColor="accent1"/>
      <w:spacing w:val="5"/>
    </w:rPr>
  </w:style>
  <w:style w:type="character" w:styleId="SubtleReference">
    <w:name w:val="Subtle Reference"/>
    <w:basedOn w:val="DefaultParagraphFont"/>
    <w:uiPriority w:val="67"/>
    <w:qFormat/>
    <w:rsid w:val="002B5A57"/>
    <w:rPr>
      <w:smallCaps/>
      <w:color w:val="5A5A5A" w:themeColor="text1" w:themeTint="A5"/>
    </w:rPr>
  </w:style>
  <w:style w:type="character" w:styleId="IntenseEmphasis">
    <w:name w:val="Intense Emphasis"/>
    <w:basedOn w:val="DefaultParagraphFont"/>
    <w:uiPriority w:val="66"/>
    <w:qFormat/>
    <w:rsid w:val="002B5A57"/>
    <w:rPr>
      <w:i/>
      <w:iCs/>
      <w:color w:val="4472C4" w:themeColor="accent1"/>
    </w:rPr>
  </w:style>
  <w:style w:type="character" w:styleId="SubtleEmphasis">
    <w:name w:val="Subtle Emphasis"/>
    <w:basedOn w:val="DefaultParagraphFont"/>
    <w:uiPriority w:val="65"/>
    <w:qFormat/>
    <w:rsid w:val="002B5A57"/>
    <w:rPr>
      <w:i/>
      <w:iCs/>
      <w:color w:val="404040" w:themeColor="text1" w:themeTint="BF"/>
    </w:rPr>
  </w:style>
  <w:style w:type="character" w:styleId="Emphasis">
    <w:name w:val="Emphasis"/>
    <w:basedOn w:val="DefaultParagraphFont"/>
    <w:qFormat/>
    <w:rsid w:val="002B5A57"/>
    <w:rPr>
      <w:i/>
      <w:iCs/>
    </w:rPr>
  </w:style>
  <w:style w:type="character" w:styleId="Hyperlink">
    <w:name w:val="Hyperlink"/>
    <w:basedOn w:val="DefaultParagraphFont"/>
    <w:uiPriority w:val="99"/>
    <w:unhideWhenUsed/>
    <w:rsid w:val="003842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14727">
      <w:bodyDiv w:val="1"/>
      <w:marLeft w:val="0"/>
      <w:marRight w:val="0"/>
      <w:marTop w:val="0"/>
      <w:marBottom w:val="0"/>
      <w:divBdr>
        <w:top w:val="none" w:sz="0" w:space="0" w:color="auto"/>
        <w:left w:val="none" w:sz="0" w:space="0" w:color="auto"/>
        <w:bottom w:val="none" w:sz="0" w:space="0" w:color="auto"/>
        <w:right w:val="none" w:sz="0" w:space="0" w:color="auto"/>
      </w:divBdr>
      <w:divsChild>
        <w:div w:id="1299996662">
          <w:marLeft w:val="0"/>
          <w:marRight w:val="0"/>
          <w:marTop w:val="0"/>
          <w:marBottom w:val="0"/>
          <w:divBdr>
            <w:top w:val="none" w:sz="0" w:space="0" w:color="auto"/>
            <w:left w:val="none" w:sz="0" w:space="0" w:color="auto"/>
            <w:bottom w:val="none" w:sz="0" w:space="0" w:color="auto"/>
            <w:right w:val="none" w:sz="0" w:space="0" w:color="auto"/>
          </w:divBdr>
          <w:divsChild>
            <w:div w:id="822503049">
              <w:marLeft w:val="0"/>
              <w:marRight w:val="0"/>
              <w:marTop w:val="0"/>
              <w:marBottom w:val="0"/>
              <w:divBdr>
                <w:top w:val="none" w:sz="0" w:space="0" w:color="auto"/>
                <w:left w:val="none" w:sz="0" w:space="0" w:color="auto"/>
                <w:bottom w:val="none" w:sz="0" w:space="0" w:color="auto"/>
                <w:right w:val="none" w:sz="0" w:space="0" w:color="auto"/>
              </w:divBdr>
              <w:divsChild>
                <w:div w:id="5427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3377">
      <w:bodyDiv w:val="1"/>
      <w:marLeft w:val="0"/>
      <w:marRight w:val="0"/>
      <w:marTop w:val="0"/>
      <w:marBottom w:val="0"/>
      <w:divBdr>
        <w:top w:val="none" w:sz="0" w:space="0" w:color="auto"/>
        <w:left w:val="none" w:sz="0" w:space="0" w:color="auto"/>
        <w:bottom w:val="none" w:sz="0" w:space="0" w:color="auto"/>
        <w:right w:val="none" w:sz="0" w:space="0" w:color="auto"/>
      </w:divBdr>
    </w:div>
    <w:div w:id="1933002420">
      <w:bodyDiv w:val="1"/>
      <w:marLeft w:val="0"/>
      <w:marRight w:val="0"/>
      <w:marTop w:val="0"/>
      <w:marBottom w:val="0"/>
      <w:divBdr>
        <w:top w:val="none" w:sz="0" w:space="0" w:color="auto"/>
        <w:left w:val="none" w:sz="0" w:space="0" w:color="auto"/>
        <w:bottom w:val="none" w:sz="0" w:space="0" w:color="auto"/>
        <w:right w:val="none" w:sz="0" w:space="0" w:color="auto"/>
      </w:divBdr>
      <w:divsChild>
        <w:div w:id="159931905">
          <w:marLeft w:val="0"/>
          <w:marRight w:val="0"/>
          <w:marTop w:val="0"/>
          <w:marBottom w:val="0"/>
          <w:divBdr>
            <w:top w:val="none" w:sz="0" w:space="0" w:color="auto"/>
            <w:left w:val="none" w:sz="0" w:space="0" w:color="auto"/>
            <w:bottom w:val="none" w:sz="0" w:space="0" w:color="auto"/>
            <w:right w:val="none" w:sz="0" w:space="0" w:color="auto"/>
          </w:divBdr>
          <w:divsChild>
            <w:div w:id="1867672343">
              <w:marLeft w:val="0"/>
              <w:marRight w:val="0"/>
              <w:marTop w:val="0"/>
              <w:marBottom w:val="0"/>
              <w:divBdr>
                <w:top w:val="none" w:sz="0" w:space="0" w:color="auto"/>
                <w:left w:val="none" w:sz="0" w:space="0" w:color="auto"/>
                <w:bottom w:val="none" w:sz="0" w:space="0" w:color="auto"/>
                <w:right w:val="none" w:sz="0" w:space="0" w:color="auto"/>
              </w:divBdr>
              <w:divsChild>
                <w:div w:id="14251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cmedc.org/wp-content/uploads/2020/09/Housing-Analysis-202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1300</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IAC STANDARD RESOLUTION FORMAT</vt:lpstr>
    </vt:vector>
  </TitlesOfParts>
  <Company>Idaho Association of Counties</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 STANDARD RESOLUTION FORMAT</dc:title>
  <dc:subject/>
  <dc:creator>Property of</dc:creator>
  <cp:keywords/>
  <dc:description/>
  <cp:lastModifiedBy>Sherry Maupin</cp:lastModifiedBy>
  <cp:revision>36</cp:revision>
  <cp:lastPrinted>2021-04-28T21:54:00Z</cp:lastPrinted>
  <dcterms:created xsi:type="dcterms:W3CDTF">2021-06-03T20:08:00Z</dcterms:created>
  <dcterms:modified xsi:type="dcterms:W3CDTF">2021-06-03T21:41:00Z</dcterms:modified>
</cp:coreProperties>
</file>