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 xml:space="preserve">strict 1: Commissioner </w:t>
      </w:r>
      <w:r w:rsidR="009073A0" w:rsidRPr="00016225">
        <w:rPr>
          <w:sz w:val="20"/>
          <w:highlight w:val="yellow"/>
        </w:rPr>
        <w:t>Glen</w:t>
      </w:r>
      <w:r w:rsidR="009073A0">
        <w:rPr>
          <w:sz w:val="20"/>
        </w:rPr>
        <w:t xml:space="preserve">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 w:rsidRPr="00CC1B65">
        <w:rPr>
          <w:sz w:val="20"/>
          <w:highlight w:val="yellow"/>
        </w:rPr>
        <w:t>Ladd</w:t>
      </w:r>
      <w:r w:rsidR="00352792">
        <w:rPr>
          <w:sz w:val="20"/>
        </w:rPr>
        <w:t xml:space="preserve">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 xml:space="preserve">District 2: Commissioner </w:t>
      </w:r>
      <w:r w:rsidRPr="0068383B">
        <w:rPr>
          <w:sz w:val="20"/>
          <w:highlight w:val="yellow"/>
        </w:rPr>
        <w:t>Dou</w:t>
      </w:r>
      <w:r>
        <w:rPr>
          <w:sz w:val="20"/>
        </w:rPr>
        <w:t>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6: Commissioner </w:t>
      </w:r>
      <w:r w:rsidRPr="00CC1B65">
        <w:rPr>
          <w:sz w:val="20"/>
          <w:highlight w:val="yellow"/>
        </w:rPr>
        <w:t>Greg</w:t>
      </w:r>
      <w:r>
        <w:rPr>
          <w:sz w:val="20"/>
        </w:rPr>
        <w:t xml:space="preserve">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 w:rsidRPr="006C0C78">
        <w:rPr>
          <w:sz w:val="20"/>
          <w:highlight w:val="yellow"/>
        </w:rPr>
        <w:t>Mar</w:t>
      </w:r>
      <w:r w:rsidR="006652AA">
        <w:rPr>
          <w:sz w:val="20"/>
        </w:rPr>
        <w:t xml:space="preserve">k </w:t>
      </w:r>
      <w:proofErr w:type="spellStart"/>
      <w:r w:rsidR="006652AA">
        <w:rPr>
          <w:sz w:val="20"/>
        </w:rPr>
        <w:t>Rekow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</w:t>
      </w:r>
      <w:r w:rsidRPr="0068383B">
        <w:rPr>
          <w:sz w:val="20"/>
          <w:highlight w:val="yellow"/>
        </w:rPr>
        <w:t>ave</w:t>
      </w:r>
      <w:r>
        <w:rPr>
          <w:sz w:val="20"/>
        </w:rPr>
        <w:t xml:space="preserve">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District 4: Commissioner </w:t>
      </w:r>
      <w:r w:rsidRPr="0068383B">
        <w:rPr>
          <w:sz w:val="20"/>
          <w:highlight w:val="yellow"/>
        </w:rPr>
        <w:t>Paul</w:t>
      </w:r>
      <w:r>
        <w:rPr>
          <w:sz w:val="20"/>
        </w:rPr>
        <w:t xml:space="preserve"> Christensen, Chair</w:t>
      </w:r>
      <w:r>
        <w:rPr>
          <w:sz w:val="20"/>
        </w:rPr>
        <w:tab/>
      </w:r>
      <w:r>
        <w:rPr>
          <w:sz w:val="20"/>
        </w:rPr>
        <w:tab/>
        <w:t xml:space="preserve">Administrator: </w:t>
      </w:r>
      <w:r w:rsidRPr="0068383B">
        <w:rPr>
          <w:sz w:val="20"/>
          <w:highlight w:val="yellow"/>
        </w:rPr>
        <w:t>Idaho</w:t>
      </w:r>
      <w:r>
        <w:rPr>
          <w:sz w:val="20"/>
        </w:rPr>
        <w:t xml:space="preserve"> Association of Counties</w:t>
      </w:r>
    </w:p>
    <w:p w14:paraId="0355684C" w14:textId="77777777" w:rsidR="00BA6A64" w:rsidRPr="00DE27F0" w:rsidRDefault="00BA6A64" w:rsidP="0021606C">
      <w:pPr>
        <w:widowControl w:val="0"/>
        <w:tabs>
          <w:tab w:val="left" w:pos="-1440"/>
          <w:tab w:val="left" w:pos="-1080"/>
          <w:tab w:val="left" w:pos="360"/>
          <w:tab w:val="right" w:pos="8280"/>
          <w:tab w:val="left" w:pos="9000"/>
          <w:tab w:val="left" w:pos="9720"/>
        </w:tabs>
        <w:ind w:left="-360"/>
        <w:rPr>
          <w:b/>
          <w:sz w:val="32"/>
        </w:rPr>
      </w:pPr>
    </w:p>
    <w:p w14:paraId="65164ED8" w14:textId="77777777" w:rsidR="0021606C" w:rsidRPr="00DE27F0" w:rsidRDefault="0021606C" w:rsidP="00DE27F0">
      <w:pPr>
        <w:widowControl w:val="0"/>
        <w:tabs>
          <w:tab w:val="left" w:pos="-1080"/>
          <w:tab w:val="left" w:pos="-720"/>
          <w:tab w:val="left" w:pos="6315"/>
        </w:tabs>
        <w:rPr>
          <w:szCs w:val="24"/>
        </w:rPr>
      </w:pPr>
      <w:r w:rsidRPr="00DE27F0">
        <w:rPr>
          <w:szCs w:val="24"/>
        </w:rPr>
        <w:tab/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6A3E000B" w:rsidR="00DE27F0" w:rsidRPr="00DE27F0" w:rsidRDefault="0068383B" w:rsidP="00DE27F0">
      <w:pPr>
        <w:jc w:val="center"/>
        <w:rPr>
          <w:szCs w:val="24"/>
        </w:rPr>
      </w:pPr>
      <w:r>
        <w:rPr>
          <w:szCs w:val="24"/>
        </w:rPr>
        <w:t>Minutes</w:t>
      </w:r>
    </w:p>
    <w:p w14:paraId="61E6CB56" w14:textId="77777777" w:rsidR="00936ECF" w:rsidRPr="00DE27F0" w:rsidRDefault="00936ECF" w:rsidP="00936ECF">
      <w:pPr>
        <w:jc w:val="center"/>
        <w:rPr>
          <w:szCs w:val="24"/>
        </w:rPr>
      </w:pPr>
      <w:r>
        <w:rPr>
          <w:szCs w:val="24"/>
        </w:rPr>
        <w:t>Monday, September 25, 2017</w:t>
      </w:r>
    </w:p>
    <w:p w14:paraId="6E139734" w14:textId="77777777" w:rsidR="00936ECF" w:rsidRPr="00CE08BA" w:rsidRDefault="00936ECF" w:rsidP="00936ECF">
      <w:pPr>
        <w:jc w:val="center"/>
        <w:rPr>
          <w:szCs w:val="24"/>
        </w:rPr>
      </w:pPr>
      <w:r>
        <w:rPr>
          <w:szCs w:val="24"/>
        </w:rPr>
        <w:t>9:00 am to 11:00 am</w:t>
      </w:r>
    </w:p>
    <w:p w14:paraId="009C947D" w14:textId="77777777" w:rsidR="00936ECF" w:rsidRPr="00DE27F0" w:rsidRDefault="00936ECF" w:rsidP="00936ECF">
      <w:pPr>
        <w:jc w:val="center"/>
        <w:rPr>
          <w:szCs w:val="24"/>
        </w:rPr>
      </w:pPr>
      <w:r>
        <w:rPr>
          <w:szCs w:val="24"/>
        </w:rPr>
        <w:t>Local Government Center – 3100 S. Vista Ave. Boise, ID 83705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2582782" w14:textId="434AC7EA" w:rsidR="0057217B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  <w:r w:rsidR="006C0C78">
        <w:rPr>
          <w:szCs w:val="24"/>
        </w:rPr>
        <w:t xml:space="preserve"> – </w:t>
      </w:r>
      <w:r w:rsidR="00D436AC">
        <w:rPr>
          <w:szCs w:val="24"/>
        </w:rPr>
        <w:t>June 2017</w:t>
      </w:r>
    </w:p>
    <w:p w14:paraId="35C70B08" w14:textId="1B8330D8" w:rsidR="003A48DE" w:rsidRPr="00D436AC" w:rsidRDefault="006C0C78" w:rsidP="0057217B">
      <w:pPr>
        <w:ind w:left="1800"/>
        <w:rPr>
          <w:b/>
          <w:i/>
          <w:szCs w:val="24"/>
        </w:rPr>
      </w:pPr>
      <w:r w:rsidRPr="00D436AC">
        <w:rPr>
          <w:b/>
          <w:i/>
          <w:szCs w:val="24"/>
        </w:rPr>
        <w:t>Dave</w:t>
      </w:r>
      <w:r w:rsidR="0057217B" w:rsidRPr="00D436AC">
        <w:rPr>
          <w:b/>
          <w:i/>
          <w:szCs w:val="24"/>
        </w:rPr>
        <w:t xml:space="preserve"> McGraw made a motion to</w:t>
      </w:r>
      <w:r w:rsidRPr="00D436AC">
        <w:rPr>
          <w:b/>
          <w:i/>
          <w:szCs w:val="24"/>
        </w:rPr>
        <w:t xml:space="preserve"> approve </w:t>
      </w:r>
      <w:r w:rsidR="00D436AC" w:rsidRPr="00D436AC">
        <w:rPr>
          <w:b/>
          <w:i/>
          <w:szCs w:val="24"/>
        </w:rPr>
        <w:t>the minutes from June 2017</w:t>
      </w:r>
      <w:r w:rsidRPr="00D436AC">
        <w:rPr>
          <w:b/>
          <w:i/>
          <w:szCs w:val="24"/>
        </w:rPr>
        <w:t>. Mark</w:t>
      </w:r>
      <w:r w:rsidR="0057217B" w:rsidRPr="00D436AC">
        <w:rPr>
          <w:b/>
          <w:i/>
          <w:szCs w:val="24"/>
        </w:rPr>
        <w:t xml:space="preserve"> </w:t>
      </w:r>
      <w:proofErr w:type="spellStart"/>
      <w:r w:rsidR="0057217B" w:rsidRPr="00D436AC">
        <w:rPr>
          <w:b/>
          <w:i/>
          <w:szCs w:val="24"/>
        </w:rPr>
        <w:t>Rekow</w:t>
      </w:r>
      <w:proofErr w:type="spellEnd"/>
      <w:r w:rsidRPr="00D436AC">
        <w:rPr>
          <w:b/>
          <w:i/>
          <w:szCs w:val="24"/>
        </w:rPr>
        <w:t xml:space="preserve"> seconded. Motion carried.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12F59B59" w14:textId="77777777" w:rsidR="00D436AC" w:rsidRDefault="00D436AC" w:rsidP="00DE27F0">
      <w:pPr>
        <w:ind w:left="1440" w:hanging="1440"/>
        <w:rPr>
          <w:szCs w:val="24"/>
        </w:rPr>
      </w:pPr>
    </w:p>
    <w:p w14:paraId="526937EA" w14:textId="27000F40" w:rsidR="00D834A5" w:rsidRPr="00D436AC" w:rsidRDefault="006C0C78" w:rsidP="00D436AC">
      <w:pPr>
        <w:ind w:left="1440"/>
        <w:rPr>
          <w:b/>
          <w:i/>
          <w:szCs w:val="24"/>
        </w:rPr>
      </w:pPr>
      <w:r w:rsidRPr="00D436AC">
        <w:rPr>
          <w:b/>
          <w:i/>
          <w:szCs w:val="24"/>
        </w:rPr>
        <w:t>Doug</w:t>
      </w:r>
      <w:r w:rsidR="00D436AC" w:rsidRPr="00D436AC">
        <w:rPr>
          <w:b/>
          <w:i/>
          <w:szCs w:val="24"/>
        </w:rPr>
        <w:t xml:space="preserve"> Zenner made a </w:t>
      </w:r>
      <w:r w:rsidRPr="00D436AC">
        <w:rPr>
          <w:b/>
          <w:i/>
          <w:szCs w:val="24"/>
        </w:rPr>
        <w:t>motion</w:t>
      </w:r>
      <w:r w:rsidR="00D436AC" w:rsidRPr="00D436AC">
        <w:rPr>
          <w:b/>
          <w:i/>
          <w:szCs w:val="24"/>
        </w:rPr>
        <w:t xml:space="preserve"> to go into</w:t>
      </w:r>
      <w:r w:rsidRPr="00D436AC">
        <w:rPr>
          <w:b/>
          <w:i/>
          <w:szCs w:val="24"/>
        </w:rPr>
        <w:t xml:space="preserve"> executive session</w:t>
      </w:r>
      <w:r w:rsidR="00D436AC" w:rsidRPr="00D436AC">
        <w:rPr>
          <w:b/>
          <w:i/>
          <w:szCs w:val="24"/>
        </w:rPr>
        <w:t xml:space="preserve"> pursuant Id</w:t>
      </w:r>
      <w:r w:rsidR="00D436AC">
        <w:rPr>
          <w:b/>
          <w:i/>
          <w:szCs w:val="24"/>
        </w:rPr>
        <w:t>aho Code 74-206(1)(d), 74-104(2</w:t>
      </w:r>
      <w:r w:rsidR="00D436AC" w:rsidRPr="00D436AC">
        <w:rPr>
          <w:b/>
          <w:i/>
          <w:szCs w:val="24"/>
        </w:rPr>
        <w:t xml:space="preserve">). </w:t>
      </w:r>
      <w:r w:rsidRPr="00D436AC">
        <w:rPr>
          <w:b/>
          <w:i/>
          <w:szCs w:val="24"/>
        </w:rPr>
        <w:t xml:space="preserve"> Mark</w:t>
      </w:r>
      <w:r w:rsidR="00D436AC" w:rsidRPr="00D436AC">
        <w:rPr>
          <w:b/>
          <w:i/>
          <w:szCs w:val="24"/>
        </w:rPr>
        <w:t xml:space="preserve"> </w:t>
      </w:r>
      <w:proofErr w:type="spellStart"/>
      <w:r w:rsidR="00D436AC" w:rsidRPr="00D436AC">
        <w:rPr>
          <w:b/>
          <w:i/>
          <w:szCs w:val="24"/>
        </w:rPr>
        <w:t>Rekow</w:t>
      </w:r>
      <w:proofErr w:type="spellEnd"/>
      <w:r w:rsidRPr="00D436AC">
        <w:rPr>
          <w:b/>
          <w:i/>
          <w:szCs w:val="24"/>
        </w:rPr>
        <w:t xml:space="preserve"> seconded. </w:t>
      </w:r>
      <w:r w:rsidR="00D436AC">
        <w:rPr>
          <w:b/>
          <w:i/>
          <w:szCs w:val="24"/>
        </w:rPr>
        <w:t xml:space="preserve"> Roll call:</w:t>
      </w:r>
      <w:r w:rsidR="00D436AC" w:rsidRPr="00D436AC">
        <w:rPr>
          <w:b/>
          <w:i/>
          <w:szCs w:val="24"/>
        </w:rPr>
        <w:t xml:space="preserve"> Glen Bailey, yes. </w:t>
      </w:r>
      <w:proofErr w:type="gramStart"/>
      <w:r w:rsidR="00D436AC" w:rsidRPr="00D436AC">
        <w:rPr>
          <w:b/>
          <w:i/>
          <w:szCs w:val="24"/>
        </w:rPr>
        <w:t>Doug Zenner, yes.</w:t>
      </w:r>
      <w:proofErr w:type="gramEnd"/>
      <w:r w:rsidR="00D436AC" w:rsidRPr="00D436AC">
        <w:rPr>
          <w:b/>
          <w:i/>
          <w:szCs w:val="24"/>
        </w:rPr>
        <w:t xml:space="preserve"> Mark </w:t>
      </w:r>
      <w:proofErr w:type="spellStart"/>
      <w:r w:rsidR="00D436AC" w:rsidRPr="00D436AC">
        <w:rPr>
          <w:b/>
          <w:i/>
          <w:szCs w:val="24"/>
        </w:rPr>
        <w:t>Rekow</w:t>
      </w:r>
      <w:proofErr w:type="spellEnd"/>
      <w:r w:rsidR="00D436AC" w:rsidRPr="00D436AC">
        <w:rPr>
          <w:b/>
          <w:i/>
          <w:szCs w:val="24"/>
        </w:rPr>
        <w:t xml:space="preserve">, yes. </w:t>
      </w:r>
      <w:proofErr w:type="gramStart"/>
      <w:r w:rsidR="00D436AC" w:rsidRPr="00D436AC">
        <w:rPr>
          <w:b/>
          <w:i/>
          <w:szCs w:val="24"/>
        </w:rPr>
        <w:t>Paul Christensen, yes.</w:t>
      </w:r>
      <w:proofErr w:type="gramEnd"/>
      <w:r w:rsidR="00D436AC" w:rsidRPr="00D436AC">
        <w:rPr>
          <w:b/>
          <w:i/>
          <w:szCs w:val="24"/>
        </w:rPr>
        <w:t xml:space="preserve"> </w:t>
      </w:r>
      <w:proofErr w:type="gramStart"/>
      <w:r w:rsidR="00D436AC" w:rsidRPr="00D436AC">
        <w:rPr>
          <w:b/>
          <w:i/>
          <w:szCs w:val="24"/>
        </w:rPr>
        <w:t>Ladd Carter, yes.</w:t>
      </w:r>
      <w:proofErr w:type="gramEnd"/>
      <w:r w:rsidR="00D436AC" w:rsidRPr="00D436AC">
        <w:rPr>
          <w:b/>
          <w:i/>
          <w:szCs w:val="24"/>
        </w:rPr>
        <w:t xml:space="preserve"> </w:t>
      </w:r>
      <w:proofErr w:type="gramStart"/>
      <w:r w:rsidR="00D436AC" w:rsidRPr="00D436AC">
        <w:rPr>
          <w:b/>
          <w:i/>
          <w:szCs w:val="24"/>
        </w:rPr>
        <w:t>Greg Shenton, yes.</w:t>
      </w:r>
      <w:proofErr w:type="gramEnd"/>
      <w:r w:rsidR="00D436AC" w:rsidRPr="00D436AC">
        <w:rPr>
          <w:b/>
          <w:i/>
          <w:szCs w:val="24"/>
        </w:rPr>
        <w:t xml:space="preserve"> </w:t>
      </w:r>
      <w:proofErr w:type="gramStart"/>
      <w:r w:rsidR="00D436AC" w:rsidRPr="00D436AC">
        <w:rPr>
          <w:b/>
          <w:i/>
          <w:szCs w:val="24"/>
        </w:rPr>
        <w:t>Dave McGraw, yes.</w:t>
      </w:r>
      <w:proofErr w:type="gramEnd"/>
      <w:r w:rsidR="00D436AC" w:rsidRPr="00D436AC">
        <w:rPr>
          <w:b/>
          <w:i/>
          <w:szCs w:val="24"/>
        </w:rPr>
        <w:t xml:space="preserve"> </w:t>
      </w:r>
      <w:r w:rsidRPr="00D436AC">
        <w:rPr>
          <w:b/>
          <w:i/>
          <w:szCs w:val="24"/>
        </w:rPr>
        <w:t>Motion carried.</w:t>
      </w:r>
    </w:p>
    <w:p w14:paraId="4A263A0A" w14:textId="77777777" w:rsidR="006C0C78" w:rsidRDefault="006C0C78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2EC3DBFB" w14:textId="7B35211A" w:rsidR="00DE27F0" w:rsidRPr="006C0C78" w:rsidRDefault="00915086" w:rsidP="00DE27F0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2016-01</w:t>
      </w:r>
      <w:r w:rsidR="00CB700C">
        <w:rPr>
          <w:i/>
          <w:sz w:val="20"/>
        </w:rPr>
        <w:t xml:space="preserve"> </w:t>
      </w:r>
      <w:r w:rsidR="001A7B7A">
        <w:rPr>
          <w:i/>
          <w:sz w:val="20"/>
        </w:rPr>
        <w:t>*</w:t>
      </w:r>
    </w:p>
    <w:p w14:paraId="46F0B7AC" w14:textId="0000F28C" w:rsidR="006C0C78" w:rsidRPr="006652AA" w:rsidRDefault="00D436AC" w:rsidP="006C0C78">
      <w:pPr>
        <w:ind w:left="2160"/>
        <w:rPr>
          <w:sz w:val="20"/>
        </w:rPr>
      </w:pPr>
      <w:r>
        <w:rPr>
          <w:i/>
          <w:sz w:val="20"/>
        </w:rPr>
        <w:t>Kelli Brassfield stated there are claims and orders in the amount of</w:t>
      </w:r>
      <w:r w:rsidR="006C0C78">
        <w:rPr>
          <w:i/>
          <w:sz w:val="20"/>
        </w:rPr>
        <w:t xml:space="preserve"> $24,242.08</w:t>
      </w:r>
      <w:r>
        <w:rPr>
          <w:i/>
          <w:sz w:val="20"/>
        </w:rPr>
        <w:t>.</w:t>
      </w:r>
    </w:p>
    <w:p w14:paraId="52DC58E6" w14:textId="6CF9B644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2016-02</w:t>
      </w:r>
    </w:p>
    <w:p w14:paraId="6A4B4D96" w14:textId="7C16FD5A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2016-03</w:t>
      </w:r>
      <w:r w:rsidR="00CB700C">
        <w:rPr>
          <w:i/>
          <w:sz w:val="20"/>
        </w:rPr>
        <w:t xml:space="preserve"> </w:t>
      </w:r>
    </w:p>
    <w:p w14:paraId="65EC721E" w14:textId="457FE7E9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2016-04</w:t>
      </w:r>
    </w:p>
    <w:p w14:paraId="3AE2E80D" w14:textId="6C57C4E5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2016-05</w:t>
      </w:r>
    </w:p>
    <w:p w14:paraId="7CEA2A95" w14:textId="4043DB28" w:rsidR="00915086" w:rsidRPr="00016225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  <w:r w:rsidR="009C2B48">
        <w:rPr>
          <w:i/>
          <w:sz w:val="20"/>
        </w:rPr>
        <w:t xml:space="preserve"> </w:t>
      </w:r>
      <w:r w:rsidR="001A7B7A">
        <w:rPr>
          <w:i/>
          <w:sz w:val="20"/>
        </w:rPr>
        <w:t>*</w:t>
      </w:r>
    </w:p>
    <w:p w14:paraId="63DF1EAC" w14:textId="4C005A63" w:rsidR="00016225" w:rsidRPr="006652AA" w:rsidRDefault="00D436AC" w:rsidP="00016225">
      <w:pPr>
        <w:ind w:left="2160"/>
        <w:rPr>
          <w:sz w:val="20"/>
        </w:rPr>
      </w:pPr>
      <w:r>
        <w:rPr>
          <w:i/>
          <w:sz w:val="20"/>
        </w:rPr>
        <w:t xml:space="preserve">Kelli Brassfield stated there are claims and orders in the amount of </w:t>
      </w:r>
      <w:r w:rsidR="00016225">
        <w:rPr>
          <w:i/>
          <w:sz w:val="20"/>
        </w:rPr>
        <w:t>$151,870.55</w:t>
      </w:r>
    </w:p>
    <w:p w14:paraId="78D5857C" w14:textId="79728BAD" w:rsidR="000954FB" w:rsidRPr="00016225" w:rsidRDefault="009C2B48" w:rsidP="00915086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 xml:space="preserve">2017-01 </w:t>
      </w:r>
      <w:r w:rsidR="00016225">
        <w:rPr>
          <w:i/>
          <w:sz w:val="20"/>
        </w:rPr>
        <w:t>*</w:t>
      </w:r>
    </w:p>
    <w:p w14:paraId="7E937168" w14:textId="24ECED82" w:rsidR="00016225" w:rsidRDefault="00D436AC" w:rsidP="00016225">
      <w:pPr>
        <w:ind w:left="2160"/>
        <w:rPr>
          <w:i/>
          <w:sz w:val="20"/>
        </w:rPr>
      </w:pPr>
      <w:r>
        <w:rPr>
          <w:i/>
          <w:sz w:val="20"/>
        </w:rPr>
        <w:t xml:space="preserve">Kelli Brassfield stated there are claims and orders in the amount of </w:t>
      </w:r>
      <w:r w:rsidR="00016225">
        <w:rPr>
          <w:i/>
          <w:sz w:val="20"/>
        </w:rPr>
        <w:t>$19,796.71</w:t>
      </w:r>
    </w:p>
    <w:p w14:paraId="44DF8891" w14:textId="77777777" w:rsidR="00016225" w:rsidRDefault="00016225" w:rsidP="00016225">
      <w:pPr>
        <w:rPr>
          <w:sz w:val="20"/>
        </w:rPr>
      </w:pPr>
    </w:p>
    <w:p w14:paraId="4E86F09A" w14:textId="22FE7FE7" w:rsidR="00016225" w:rsidRDefault="00016225" w:rsidP="00AC0A65">
      <w:pPr>
        <w:ind w:left="1440" w:firstLine="720"/>
        <w:rPr>
          <w:sz w:val="20"/>
        </w:rPr>
      </w:pPr>
      <w:r>
        <w:rPr>
          <w:sz w:val="20"/>
        </w:rPr>
        <w:t>Out of executive session.</w:t>
      </w:r>
    </w:p>
    <w:p w14:paraId="29C91A31" w14:textId="77777777" w:rsidR="00016225" w:rsidRDefault="00016225" w:rsidP="00016225">
      <w:pPr>
        <w:rPr>
          <w:sz w:val="20"/>
        </w:rPr>
      </w:pPr>
    </w:p>
    <w:p w14:paraId="187D79F1" w14:textId="19933DA2" w:rsidR="00016225" w:rsidRPr="00D436AC" w:rsidRDefault="00016225" w:rsidP="00AC0A65">
      <w:pPr>
        <w:ind w:left="2160"/>
        <w:rPr>
          <w:b/>
          <w:i/>
          <w:sz w:val="20"/>
        </w:rPr>
      </w:pPr>
      <w:r w:rsidRPr="00D436AC">
        <w:rPr>
          <w:b/>
          <w:i/>
          <w:sz w:val="20"/>
        </w:rPr>
        <w:t xml:space="preserve">Doug </w:t>
      </w:r>
      <w:r w:rsidR="00D436AC" w:rsidRPr="00D436AC">
        <w:rPr>
          <w:b/>
          <w:i/>
          <w:sz w:val="20"/>
        </w:rPr>
        <w:t xml:space="preserve">Zenner made a motion to approve claims/orders for </w:t>
      </w:r>
      <w:r w:rsidRPr="00D436AC">
        <w:rPr>
          <w:b/>
          <w:i/>
          <w:sz w:val="20"/>
        </w:rPr>
        <w:t>2016-01</w:t>
      </w:r>
      <w:r w:rsidR="00D436AC" w:rsidRPr="00D436AC">
        <w:rPr>
          <w:b/>
          <w:i/>
          <w:sz w:val="20"/>
        </w:rPr>
        <w:t xml:space="preserve"> in the amount of $24, 242.08.</w:t>
      </w:r>
      <w:r w:rsidRPr="00D436AC">
        <w:rPr>
          <w:b/>
          <w:i/>
          <w:sz w:val="20"/>
        </w:rPr>
        <w:t xml:space="preserve"> Dave</w:t>
      </w:r>
      <w:r w:rsidR="00D436AC" w:rsidRPr="00D436AC">
        <w:rPr>
          <w:b/>
          <w:i/>
          <w:sz w:val="20"/>
        </w:rPr>
        <w:t xml:space="preserve"> McGraw</w:t>
      </w:r>
      <w:r w:rsidRPr="00D436AC">
        <w:rPr>
          <w:b/>
          <w:i/>
          <w:sz w:val="20"/>
        </w:rPr>
        <w:t xml:space="preserve"> seconded. Motion carried</w:t>
      </w:r>
      <w:r w:rsidR="00D436AC" w:rsidRPr="00D436AC">
        <w:rPr>
          <w:b/>
          <w:i/>
          <w:sz w:val="20"/>
        </w:rPr>
        <w:t>.</w:t>
      </w:r>
    </w:p>
    <w:p w14:paraId="1A50672F" w14:textId="77777777" w:rsidR="00D436AC" w:rsidRDefault="00D436AC" w:rsidP="00016225">
      <w:pPr>
        <w:rPr>
          <w:sz w:val="20"/>
        </w:rPr>
      </w:pPr>
    </w:p>
    <w:p w14:paraId="6F69ED2F" w14:textId="03E56256" w:rsidR="00016225" w:rsidRPr="009D57B1" w:rsidRDefault="00016225" w:rsidP="00AC0A65">
      <w:pPr>
        <w:ind w:left="2160"/>
        <w:rPr>
          <w:b/>
          <w:i/>
          <w:sz w:val="20"/>
        </w:rPr>
      </w:pPr>
      <w:r w:rsidRPr="009D57B1">
        <w:rPr>
          <w:b/>
          <w:i/>
          <w:sz w:val="20"/>
        </w:rPr>
        <w:lastRenderedPageBreak/>
        <w:t>Doug</w:t>
      </w:r>
      <w:r w:rsidR="009D57B1" w:rsidRPr="009D57B1">
        <w:rPr>
          <w:b/>
          <w:i/>
          <w:sz w:val="20"/>
        </w:rPr>
        <w:t xml:space="preserve"> Zenner made a motion to approve claims/orders for</w:t>
      </w:r>
      <w:r w:rsidRPr="009D57B1">
        <w:rPr>
          <w:b/>
          <w:i/>
          <w:sz w:val="20"/>
        </w:rPr>
        <w:t xml:space="preserve"> 2016-06</w:t>
      </w:r>
      <w:r w:rsidR="009D57B1" w:rsidRPr="009D57B1">
        <w:rPr>
          <w:b/>
          <w:i/>
          <w:sz w:val="20"/>
        </w:rPr>
        <w:t xml:space="preserve"> in the amount of</w:t>
      </w:r>
      <w:r w:rsidRPr="009D57B1">
        <w:rPr>
          <w:b/>
          <w:i/>
          <w:sz w:val="20"/>
        </w:rPr>
        <w:t xml:space="preserve"> $151,870.55</w:t>
      </w:r>
      <w:r w:rsidR="009D57B1" w:rsidRPr="009D57B1">
        <w:rPr>
          <w:b/>
          <w:i/>
          <w:sz w:val="20"/>
        </w:rPr>
        <w:t xml:space="preserve">. </w:t>
      </w:r>
      <w:r w:rsidRPr="009D57B1">
        <w:rPr>
          <w:b/>
          <w:i/>
          <w:sz w:val="20"/>
        </w:rPr>
        <w:t xml:space="preserve"> Dave</w:t>
      </w:r>
      <w:r w:rsidR="009D57B1" w:rsidRPr="009D57B1">
        <w:rPr>
          <w:b/>
          <w:i/>
          <w:sz w:val="20"/>
        </w:rPr>
        <w:t xml:space="preserve"> McGraw</w:t>
      </w:r>
      <w:r w:rsidRPr="009D57B1">
        <w:rPr>
          <w:b/>
          <w:i/>
          <w:sz w:val="20"/>
        </w:rPr>
        <w:t xml:space="preserve"> seconded. Motion carried.</w:t>
      </w:r>
    </w:p>
    <w:p w14:paraId="11FA2555" w14:textId="77777777" w:rsidR="009D57B1" w:rsidRDefault="009D57B1" w:rsidP="00016225">
      <w:pPr>
        <w:rPr>
          <w:sz w:val="20"/>
        </w:rPr>
      </w:pPr>
    </w:p>
    <w:p w14:paraId="30C221CD" w14:textId="199A8714" w:rsidR="00016225" w:rsidRPr="009D57B1" w:rsidRDefault="00016225" w:rsidP="00AC0A65">
      <w:pPr>
        <w:ind w:left="2160"/>
        <w:rPr>
          <w:b/>
          <w:i/>
          <w:sz w:val="20"/>
        </w:rPr>
      </w:pPr>
      <w:r w:rsidRPr="009D57B1">
        <w:rPr>
          <w:b/>
          <w:i/>
          <w:sz w:val="20"/>
        </w:rPr>
        <w:t xml:space="preserve">Doug </w:t>
      </w:r>
      <w:r w:rsidR="009D57B1" w:rsidRPr="009D57B1">
        <w:rPr>
          <w:b/>
          <w:i/>
          <w:sz w:val="20"/>
        </w:rPr>
        <w:t xml:space="preserve">Zenner made a motion to approve claims/orders for </w:t>
      </w:r>
      <w:r w:rsidRPr="009D57B1">
        <w:rPr>
          <w:b/>
          <w:i/>
          <w:sz w:val="20"/>
        </w:rPr>
        <w:t>2017-01</w:t>
      </w:r>
      <w:r w:rsidR="009D57B1" w:rsidRPr="009D57B1">
        <w:rPr>
          <w:b/>
          <w:i/>
          <w:sz w:val="20"/>
        </w:rPr>
        <w:t xml:space="preserve"> in the amount of</w:t>
      </w:r>
      <w:r w:rsidRPr="009D57B1">
        <w:rPr>
          <w:b/>
          <w:i/>
          <w:sz w:val="20"/>
        </w:rPr>
        <w:t xml:space="preserve"> $19,796.71</w:t>
      </w:r>
      <w:r w:rsidR="009D57B1" w:rsidRPr="009D57B1">
        <w:rPr>
          <w:b/>
          <w:i/>
          <w:sz w:val="20"/>
        </w:rPr>
        <w:t xml:space="preserve">.  </w:t>
      </w:r>
      <w:r w:rsidRPr="009D57B1">
        <w:rPr>
          <w:b/>
          <w:i/>
          <w:sz w:val="20"/>
        </w:rPr>
        <w:t>Mark</w:t>
      </w:r>
      <w:r w:rsidR="009D57B1" w:rsidRPr="009D57B1">
        <w:rPr>
          <w:b/>
          <w:i/>
          <w:sz w:val="20"/>
        </w:rPr>
        <w:t xml:space="preserve"> </w:t>
      </w:r>
      <w:proofErr w:type="spellStart"/>
      <w:r w:rsidR="009D57B1" w:rsidRPr="009D57B1">
        <w:rPr>
          <w:b/>
          <w:i/>
          <w:sz w:val="20"/>
        </w:rPr>
        <w:t>Rekow</w:t>
      </w:r>
      <w:proofErr w:type="spellEnd"/>
      <w:r w:rsidRPr="009D57B1">
        <w:rPr>
          <w:b/>
          <w:i/>
          <w:sz w:val="20"/>
        </w:rPr>
        <w:t xml:space="preserve"> seconded. Motion carried.</w:t>
      </w:r>
    </w:p>
    <w:p w14:paraId="001A016F" w14:textId="77777777" w:rsidR="00481F80" w:rsidRDefault="00481F80" w:rsidP="00B82675">
      <w:pPr>
        <w:rPr>
          <w:szCs w:val="24"/>
        </w:rPr>
      </w:pPr>
    </w:p>
    <w:p w14:paraId="6B2121D5" w14:textId="6D5A88B6" w:rsidR="00BC2A07" w:rsidRDefault="00BC2A07" w:rsidP="00BC2A07">
      <w:pPr>
        <w:ind w:left="1440" w:hanging="1440"/>
        <w:rPr>
          <w:szCs w:val="24"/>
        </w:rPr>
      </w:pPr>
      <w:r>
        <w:rPr>
          <w:szCs w:val="24"/>
        </w:rPr>
        <w:t>II</w:t>
      </w: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="00ED487F">
        <w:rPr>
          <w:szCs w:val="24"/>
        </w:rPr>
        <w:t>CCDF INV</w:t>
      </w:r>
      <w:r w:rsidR="00EE05DB">
        <w:rPr>
          <w:szCs w:val="24"/>
        </w:rPr>
        <w:t>ESTMENT DATA – AMANDA PENDLETON</w:t>
      </w:r>
    </w:p>
    <w:p w14:paraId="10D95257" w14:textId="52C28E11" w:rsidR="00BC2A07" w:rsidRDefault="00AC0A65" w:rsidP="00BC2A07">
      <w:pPr>
        <w:ind w:left="1440" w:hanging="1440"/>
        <w:rPr>
          <w:szCs w:val="24"/>
        </w:rPr>
      </w:pPr>
      <w:r>
        <w:rPr>
          <w:szCs w:val="24"/>
        </w:rPr>
        <w:tab/>
        <w:t>Paul Christensen stated that the CCDF investment report looks good.  He asked the board if there were any concerns or questions.  The board agreed the report looks good.</w:t>
      </w:r>
    </w:p>
    <w:p w14:paraId="7E35030A" w14:textId="77777777" w:rsidR="00AC0A65" w:rsidRDefault="00AC0A65" w:rsidP="00BC2A07">
      <w:pPr>
        <w:ind w:left="1440" w:hanging="1440"/>
        <w:rPr>
          <w:szCs w:val="24"/>
        </w:rPr>
      </w:pPr>
    </w:p>
    <w:p w14:paraId="12FF6B9D" w14:textId="1502D9AB" w:rsidR="00B33876" w:rsidRDefault="00BC2A07" w:rsidP="00EF23CC">
      <w:pPr>
        <w:ind w:left="1440" w:hanging="1440"/>
        <w:rPr>
          <w:szCs w:val="24"/>
        </w:rPr>
      </w:pPr>
      <w:r w:rsidRPr="00DE27F0">
        <w:rPr>
          <w:szCs w:val="24"/>
        </w:rPr>
        <w:t>I</w:t>
      </w:r>
      <w:r>
        <w:rPr>
          <w:szCs w:val="24"/>
        </w:rPr>
        <w:t>V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 w:rsidR="009C2B48">
        <w:rPr>
          <w:szCs w:val="24"/>
        </w:rPr>
        <w:t>IDAHO CAPITAL CRIMES DEFENSE FUND GUIDELINES AND POLICY FOR REIMBURSEMENT</w:t>
      </w:r>
    </w:p>
    <w:p w14:paraId="368F0047" w14:textId="0D7C3525" w:rsid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POLICIES </w:t>
      </w:r>
    </w:p>
    <w:p w14:paraId="487361D0" w14:textId="78948418" w:rsid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PROCEDURES</w:t>
      </w:r>
    </w:p>
    <w:p w14:paraId="710F71FA" w14:textId="749C8BB8" w:rsid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JOINT POWERS AGREEMENT AMENDMENTS</w:t>
      </w:r>
    </w:p>
    <w:p w14:paraId="439B1039" w14:textId="77777777" w:rsidR="00CC1B65" w:rsidRDefault="00CC1B65" w:rsidP="00CC1B65">
      <w:pPr>
        <w:rPr>
          <w:szCs w:val="24"/>
        </w:rPr>
      </w:pPr>
    </w:p>
    <w:p w14:paraId="6CBD6211" w14:textId="0C80995A" w:rsidR="00CC1B65" w:rsidRDefault="00DF50B7" w:rsidP="00F50E23">
      <w:pPr>
        <w:ind w:left="1800"/>
        <w:rPr>
          <w:szCs w:val="24"/>
        </w:rPr>
      </w:pPr>
      <w:r>
        <w:rPr>
          <w:szCs w:val="24"/>
        </w:rPr>
        <w:t>The board made one small adjustment to the m</w:t>
      </w:r>
      <w:r w:rsidR="00670D83">
        <w:rPr>
          <w:szCs w:val="24"/>
        </w:rPr>
        <w:t>anual</w:t>
      </w:r>
      <w:r>
        <w:rPr>
          <w:szCs w:val="24"/>
        </w:rPr>
        <w:t xml:space="preserve"> and Joint Powers Agreement to say that e</w:t>
      </w:r>
      <w:r w:rsidR="00670D83">
        <w:rPr>
          <w:szCs w:val="24"/>
        </w:rPr>
        <w:t>lections</w:t>
      </w:r>
      <w:r>
        <w:rPr>
          <w:szCs w:val="24"/>
        </w:rPr>
        <w:t xml:space="preserve"> of the chairman and vice-chairman</w:t>
      </w:r>
      <w:r w:rsidR="00670D83">
        <w:rPr>
          <w:szCs w:val="24"/>
        </w:rPr>
        <w:t xml:space="preserve"> s</w:t>
      </w:r>
      <w:r>
        <w:rPr>
          <w:szCs w:val="24"/>
        </w:rPr>
        <w:t xml:space="preserve">hall be held at the annual CCDF </w:t>
      </w:r>
      <w:r w:rsidR="00670D83">
        <w:rPr>
          <w:szCs w:val="24"/>
        </w:rPr>
        <w:t>meeting</w:t>
      </w:r>
      <w:r>
        <w:rPr>
          <w:szCs w:val="24"/>
        </w:rPr>
        <w:t xml:space="preserve"> (which will be the meeting held at the IAC annual conference).</w:t>
      </w:r>
    </w:p>
    <w:p w14:paraId="7D0216D1" w14:textId="77777777" w:rsidR="00670D83" w:rsidRDefault="00670D83" w:rsidP="00CC1B65">
      <w:pPr>
        <w:rPr>
          <w:szCs w:val="24"/>
        </w:rPr>
      </w:pPr>
    </w:p>
    <w:p w14:paraId="25A99CCF" w14:textId="4F81EF98" w:rsidR="00670D83" w:rsidRPr="00D06C0C" w:rsidRDefault="00670D83" w:rsidP="00F50E23">
      <w:pPr>
        <w:ind w:left="1800"/>
        <w:rPr>
          <w:b/>
          <w:i/>
          <w:szCs w:val="24"/>
        </w:rPr>
      </w:pPr>
      <w:r w:rsidRPr="00D06C0C">
        <w:rPr>
          <w:b/>
          <w:i/>
          <w:szCs w:val="24"/>
        </w:rPr>
        <w:t>Doug</w:t>
      </w:r>
      <w:r w:rsidR="00DF50B7" w:rsidRPr="00D06C0C">
        <w:rPr>
          <w:b/>
          <w:i/>
          <w:szCs w:val="24"/>
        </w:rPr>
        <w:t xml:space="preserve"> Zenner made a</w:t>
      </w:r>
      <w:r w:rsidRPr="00D06C0C">
        <w:rPr>
          <w:b/>
          <w:i/>
          <w:szCs w:val="24"/>
        </w:rPr>
        <w:t xml:space="preserve"> motion to</w:t>
      </w:r>
      <w:r w:rsidR="00DF50B7" w:rsidRPr="00D06C0C">
        <w:rPr>
          <w:b/>
          <w:i/>
          <w:szCs w:val="24"/>
        </w:rPr>
        <w:t xml:space="preserve"> approve</w:t>
      </w:r>
      <w:r w:rsidRPr="00D06C0C">
        <w:rPr>
          <w:b/>
          <w:i/>
          <w:szCs w:val="24"/>
        </w:rPr>
        <w:t xml:space="preserve"> the JPA and manual</w:t>
      </w:r>
      <w:r w:rsidR="00DF50B7" w:rsidRPr="00D06C0C">
        <w:rPr>
          <w:b/>
          <w:i/>
          <w:szCs w:val="24"/>
        </w:rPr>
        <w:t xml:space="preserve"> with the board chairman and vice-chairman election amendment</w:t>
      </w:r>
      <w:r w:rsidRPr="00D06C0C">
        <w:rPr>
          <w:b/>
          <w:i/>
          <w:szCs w:val="24"/>
        </w:rPr>
        <w:t>. Glen</w:t>
      </w:r>
      <w:r w:rsidR="00DF50B7" w:rsidRPr="00D06C0C">
        <w:rPr>
          <w:b/>
          <w:i/>
          <w:szCs w:val="24"/>
        </w:rPr>
        <w:t xml:space="preserve"> Bailey</w:t>
      </w:r>
      <w:r w:rsidRPr="00D06C0C">
        <w:rPr>
          <w:b/>
          <w:i/>
          <w:szCs w:val="24"/>
        </w:rPr>
        <w:t xml:space="preserve"> seconded. Motion carried.</w:t>
      </w:r>
    </w:p>
    <w:p w14:paraId="76F1742F" w14:textId="77777777" w:rsidR="00670D83" w:rsidRDefault="00670D83" w:rsidP="00CC1B65">
      <w:pPr>
        <w:rPr>
          <w:szCs w:val="24"/>
        </w:rPr>
      </w:pPr>
    </w:p>
    <w:p w14:paraId="65752AB6" w14:textId="77777777" w:rsidR="00D06C0C" w:rsidRDefault="00D06C0C" w:rsidP="00CC1B65">
      <w:pPr>
        <w:rPr>
          <w:szCs w:val="24"/>
        </w:rPr>
      </w:pPr>
      <w:r>
        <w:rPr>
          <w:szCs w:val="24"/>
        </w:rPr>
        <w:t>V.</w:t>
      </w:r>
      <w:r>
        <w:rPr>
          <w:szCs w:val="24"/>
        </w:rPr>
        <w:tab/>
      </w:r>
      <w:r>
        <w:rPr>
          <w:szCs w:val="24"/>
        </w:rPr>
        <w:tab/>
        <w:t>ELECTIONS</w:t>
      </w:r>
    </w:p>
    <w:p w14:paraId="5BFE8929" w14:textId="211C283D" w:rsidR="00D7107F" w:rsidRPr="00D06C0C" w:rsidRDefault="00D7107F" w:rsidP="00F50E23">
      <w:pPr>
        <w:ind w:left="2160"/>
        <w:rPr>
          <w:b/>
          <w:i/>
          <w:szCs w:val="24"/>
        </w:rPr>
      </w:pPr>
      <w:r w:rsidRPr="00D06C0C">
        <w:rPr>
          <w:b/>
          <w:i/>
          <w:szCs w:val="24"/>
        </w:rPr>
        <w:t>Doug</w:t>
      </w:r>
      <w:r w:rsidR="00D06C0C" w:rsidRPr="00D06C0C">
        <w:rPr>
          <w:b/>
          <w:i/>
          <w:szCs w:val="24"/>
        </w:rPr>
        <w:t xml:space="preserve"> Zenner made a</w:t>
      </w:r>
      <w:r w:rsidRPr="00D06C0C">
        <w:rPr>
          <w:b/>
          <w:i/>
          <w:szCs w:val="24"/>
        </w:rPr>
        <w:t xml:space="preserve"> motion to</w:t>
      </w:r>
      <w:r w:rsidR="00D06C0C" w:rsidRPr="00D06C0C">
        <w:rPr>
          <w:b/>
          <w:i/>
          <w:szCs w:val="24"/>
        </w:rPr>
        <w:t xml:space="preserve"> elect</w:t>
      </w:r>
      <w:r w:rsidRPr="00D06C0C">
        <w:rPr>
          <w:b/>
          <w:i/>
          <w:szCs w:val="24"/>
        </w:rPr>
        <w:t xml:space="preserve"> Paul</w:t>
      </w:r>
      <w:r w:rsidR="00D06C0C" w:rsidRPr="00D06C0C">
        <w:rPr>
          <w:b/>
          <w:i/>
          <w:szCs w:val="24"/>
        </w:rPr>
        <w:t xml:space="preserve"> Christensen as</w:t>
      </w:r>
      <w:r w:rsidRPr="00D06C0C">
        <w:rPr>
          <w:b/>
          <w:i/>
          <w:szCs w:val="24"/>
        </w:rPr>
        <w:t xml:space="preserve"> chairman and Dave</w:t>
      </w:r>
      <w:r w:rsidR="00D06C0C" w:rsidRPr="00D06C0C">
        <w:rPr>
          <w:b/>
          <w:i/>
          <w:szCs w:val="24"/>
        </w:rPr>
        <w:t xml:space="preserve"> McGraw</w:t>
      </w:r>
      <w:r w:rsidRPr="00D06C0C">
        <w:rPr>
          <w:b/>
          <w:i/>
          <w:szCs w:val="24"/>
        </w:rPr>
        <w:t xml:space="preserve"> </w:t>
      </w:r>
      <w:r w:rsidR="00D06C0C" w:rsidRPr="00D06C0C">
        <w:rPr>
          <w:b/>
          <w:i/>
          <w:szCs w:val="24"/>
        </w:rPr>
        <w:t>as vice-</w:t>
      </w:r>
      <w:r w:rsidRPr="00D06C0C">
        <w:rPr>
          <w:b/>
          <w:i/>
          <w:szCs w:val="24"/>
        </w:rPr>
        <w:t>chair</w:t>
      </w:r>
      <w:r w:rsidR="00D06C0C" w:rsidRPr="00D06C0C">
        <w:rPr>
          <w:b/>
          <w:i/>
          <w:szCs w:val="24"/>
        </w:rPr>
        <w:t>man</w:t>
      </w:r>
      <w:r w:rsidRPr="00D06C0C">
        <w:rPr>
          <w:b/>
          <w:i/>
          <w:szCs w:val="24"/>
        </w:rPr>
        <w:t>.  Ladd</w:t>
      </w:r>
      <w:r w:rsidR="00D06C0C" w:rsidRPr="00D06C0C">
        <w:rPr>
          <w:b/>
          <w:i/>
          <w:szCs w:val="24"/>
        </w:rPr>
        <w:t xml:space="preserve"> Carter</w:t>
      </w:r>
      <w:r w:rsidRPr="00D06C0C">
        <w:rPr>
          <w:b/>
          <w:i/>
          <w:szCs w:val="24"/>
        </w:rPr>
        <w:t xml:space="preserve"> seconded.  Motion carried.</w:t>
      </w:r>
    </w:p>
    <w:p w14:paraId="3AF1155E" w14:textId="77777777" w:rsidR="008E2204" w:rsidRDefault="008E2204" w:rsidP="00CC1B65">
      <w:pPr>
        <w:rPr>
          <w:szCs w:val="24"/>
        </w:rPr>
      </w:pPr>
    </w:p>
    <w:p w14:paraId="4DCD8BD1" w14:textId="51653917" w:rsidR="008E2204" w:rsidRPr="00D06C0C" w:rsidRDefault="006B6742" w:rsidP="00F50E23">
      <w:pPr>
        <w:ind w:left="2160"/>
        <w:rPr>
          <w:b/>
          <w:i/>
          <w:szCs w:val="24"/>
        </w:rPr>
      </w:pPr>
      <w:r w:rsidRPr="00D06C0C">
        <w:rPr>
          <w:b/>
          <w:i/>
          <w:szCs w:val="24"/>
        </w:rPr>
        <w:t>Greg</w:t>
      </w:r>
      <w:r w:rsidR="00D06C0C" w:rsidRPr="00D06C0C">
        <w:rPr>
          <w:b/>
          <w:i/>
          <w:szCs w:val="24"/>
        </w:rPr>
        <w:t xml:space="preserve"> Shenton made a</w:t>
      </w:r>
      <w:r w:rsidRPr="00D06C0C">
        <w:rPr>
          <w:b/>
          <w:i/>
          <w:szCs w:val="24"/>
        </w:rPr>
        <w:t xml:space="preserve"> motion to adjourn.  Doug</w:t>
      </w:r>
      <w:r w:rsidR="00D06C0C" w:rsidRPr="00D06C0C">
        <w:rPr>
          <w:b/>
          <w:i/>
          <w:szCs w:val="24"/>
        </w:rPr>
        <w:t xml:space="preserve"> Zenner</w:t>
      </w:r>
      <w:r w:rsidRPr="00D06C0C">
        <w:rPr>
          <w:b/>
          <w:i/>
          <w:szCs w:val="24"/>
        </w:rPr>
        <w:t xml:space="preserve"> seconded.  </w:t>
      </w:r>
      <w:bookmarkStart w:id="0" w:name="_GoBack"/>
      <w:bookmarkEnd w:id="0"/>
      <w:r w:rsidRPr="00D06C0C">
        <w:rPr>
          <w:b/>
          <w:i/>
          <w:szCs w:val="24"/>
        </w:rPr>
        <w:t>Motion carried.</w:t>
      </w:r>
    </w:p>
    <w:p w14:paraId="19B2F127" w14:textId="77777777" w:rsidR="00670D83" w:rsidRDefault="00670D83" w:rsidP="00CC1B65">
      <w:pPr>
        <w:rPr>
          <w:szCs w:val="24"/>
        </w:rPr>
      </w:pPr>
    </w:p>
    <w:p w14:paraId="6AF1E4B1" w14:textId="77777777" w:rsidR="00670D83" w:rsidRPr="00CC1B65" w:rsidRDefault="00670D83" w:rsidP="00CC1B65">
      <w:pPr>
        <w:rPr>
          <w:szCs w:val="24"/>
        </w:rPr>
      </w:pPr>
    </w:p>
    <w:p w14:paraId="1C43705A" w14:textId="77777777" w:rsidR="006652AA" w:rsidRDefault="006652AA" w:rsidP="00EF23CC">
      <w:pPr>
        <w:ind w:left="1440" w:hanging="1440"/>
        <w:rPr>
          <w:szCs w:val="24"/>
        </w:rPr>
      </w:pPr>
    </w:p>
    <w:sectPr w:rsidR="006652AA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16225"/>
    <w:rsid w:val="000954FB"/>
    <w:rsid w:val="000D6E1E"/>
    <w:rsid w:val="001A7B7A"/>
    <w:rsid w:val="0021606C"/>
    <w:rsid w:val="00221743"/>
    <w:rsid w:val="0027098B"/>
    <w:rsid w:val="00286442"/>
    <w:rsid w:val="002A394F"/>
    <w:rsid w:val="00346B84"/>
    <w:rsid w:val="00352792"/>
    <w:rsid w:val="003A48DE"/>
    <w:rsid w:val="003C59AA"/>
    <w:rsid w:val="00481F80"/>
    <w:rsid w:val="0057217B"/>
    <w:rsid w:val="005F1471"/>
    <w:rsid w:val="0063091C"/>
    <w:rsid w:val="00634E54"/>
    <w:rsid w:val="006652AA"/>
    <w:rsid w:val="00670D83"/>
    <w:rsid w:val="00673F82"/>
    <w:rsid w:val="0068383B"/>
    <w:rsid w:val="006B6742"/>
    <w:rsid w:val="006C0C78"/>
    <w:rsid w:val="006D4223"/>
    <w:rsid w:val="007C3570"/>
    <w:rsid w:val="00814C7D"/>
    <w:rsid w:val="00864E80"/>
    <w:rsid w:val="00867531"/>
    <w:rsid w:val="008863C6"/>
    <w:rsid w:val="008E2204"/>
    <w:rsid w:val="008F2230"/>
    <w:rsid w:val="009073A0"/>
    <w:rsid w:val="00915086"/>
    <w:rsid w:val="00936ECF"/>
    <w:rsid w:val="00975120"/>
    <w:rsid w:val="009C2B48"/>
    <w:rsid w:val="009D57B1"/>
    <w:rsid w:val="00A1332E"/>
    <w:rsid w:val="00A46692"/>
    <w:rsid w:val="00A51A08"/>
    <w:rsid w:val="00A67BAD"/>
    <w:rsid w:val="00AC0A65"/>
    <w:rsid w:val="00AD3D77"/>
    <w:rsid w:val="00B33876"/>
    <w:rsid w:val="00B82675"/>
    <w:rsid w:val="00BA6A64"/>
    <w:rsid w:val="00BB558A"/>
    <w:rsid w:val="00BC2A07"/>
    <w:rsid w:val="00C244E5"/>
    <w:rsid w:val="00C30CC0"/>
    <w:rsid w:val="00C70BC5"/>
    <w:rsid w:val="00CB545E"/>
    <w:rsid w:val="00CB700C"/>
    <w:rsid w:val="00CC1B65"/>
    <w:rsid w:val="00CE08BA"/>
    <w:rsid w:val="00D06C0C"/>
    <w:rsid w:val="00D436AC"/>
    <w:rsid w:val="00D46CFB"/>
    <w:rsid w:val="00D66627"/>
    <w:rsid w:val="00D7107F"/>
    <w:rsid w:val="00D71C53"/>
    <w:rsid w:val="00D834A5"/>
    <w:rsid w:val="00DE27F0"/>
    <w:rsid w:val="00DF50B7"/>
    <w:rsid w:val="00EB395E"/>
    <w:rsid w:val="00ED487F"/>
    <w:rsid w:val="00EE05DB"/>
    <w:rsid w:val="00EF23CC"/>
    <w:rsid w:val="00EF5178"/>
    <w:rsid w:val="00F50E23"/>
    <w:rsid w:val="00FE27A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14</cp:revision>
  <cp:lastPrinted>2009-01-28T16:44:00Z</cp:lastPrinted>
  <dcterms:created xsi:type="dcterms:W3CDTF">2017-09-25T14:50:00Z</dcterms:created>
  <dcterms:modified xsi:type="dcterms:W3CDTF">2017-10-03T16:01:00Z</dcterms:modified>
</cp:coreProperties>
</file>